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6FB19D" w14:textId="77777777" w:rsidR="00A65DB3" w:rsidRDefault="00A65DB3" w:rsidP="00A65DB3">
      <w:pPr>
        <w:pStyle w:val="Titel"/>
        <w:jc w:val="both"/>
      </w:pPr>
      <w:r>
        <w:t>LEISTUNGSBESCHREIBUNG</w:t>
      </w:r>
    </w:p>
    <w:p w14:paraId="40FDD5F6" w14:textId="77777777" w:rsidR="00A65DB3" w:rsidRDefault="00A65DB3" w:rsidP="00A65DB3">
      <w:pPr>
        <w:pStyle w:val="Untertitel"/>
      </w:pPr>
    </w:p>
    <w:p w14:paraId="65061701" w14:textId="77777777" w:rsidR="00A65DB3" w:rsidRDefault="00A65DB3" w:rsidP="00A65DB3">
      <w:pPr>
        <w:pStyle w:val="Untertitel"/>
      </w:pPr>
      <w:proofErr w:type="gramStart"/>
      <w:r>
        <w:t>Zeitlich befristete</w:t>
      </w:r>
      <w:proofErr w:type="gramEnd"/>
      <w:r>
        <w:t xml:space="preserve"> Flatrate Unterrichtsmedien </w:t>
      </w:r>
    </w:p>
    <w:p w14:paraId="35AD7CFF" w14:textId="77777777" w:rsidR="00A65DB3" w:rsidRPr="008826FC" w:rsidRDefault="00A65DB3" w:rsidP="00A65DB3">
      <w:pPr>
        <w:pStyle w:val="TextmitAbsatzabstandnDIN"/>
      </w:pPr>
    </w:p>
    <w:p w14:paraId="5BA1113C" w14:textId="77777777" w:rsidR="00A65DB3" w:rsidRDefault="00A65DB3" w:rsidP="00A65DB3">
      <w:pPr>
        <w:jc w:val="both"/>
      </w:pPr>
      <w:r>
        <w:t>Öffentliche Ausschreibung mit offenem Verfahren nach § 15 VgV</w:t>
      </w:r>
    </w:p>
    <w:p w14:paraId="4D1F1964" w14:textId="77777777" w:rsidR="00A65DB3" w:rsidRDefault="00A65DB3" w:rsidP="00A65DB3">
      <w:pPr>
        <w:jc w:val="both"/>
      </w:pPr>
    </w:p>
    <w:p w14:paraId="3D1DEF10" w14:textId="77777777" w:rsidR="00A65DB3" w:rsidRDefault="00A65DB3" w:rsidP="00A65DB3">
      <w:pPr>
        <w:tabs>
          <w:tab w:val="clear" w:pos="7127"/>
          <w:tab w:val="left" w:pos="9498"/>
        </w:tabs>
        <w:jc w:val="both"/>
      </w:pPr>
      <w:r>
        <w:t>Dienstleistungsauftrag</w:t>
      </w:r>
    </w:p>
    <w:p w14:paraId="40691B91" w14:textId="77777777" w:rsidR="00A65DB3" w:rsidRDefault="00A65DB3" w:rsidP="00A65DB3">
      <w:pPr>
        <w:jc w:val="both"/>
      </w:pPr>
    </w:p>
    <w:p w14:paraId="1B5372F4" w14:textId="77777777" w:rsidR="00A65DB3" w:rsidRDefault="00A65DB3" w:rsidP="00A65DB3">
      <w:pPr>
        <w:numPr>
          <w:ilvl w:val="0"/>
          <w:numId w:val="1"/>
        </w:numPr>
        <w:pBdr>
          <w:top w:val="nil"/>
          <w:left w:val="nil"/>
          <w:bottom w:val="nil"/>
          <w:right w:val="nil"/>
          <w:between w:val="nil"/>
        </w:pBdr>
        <w:tabs>
          <w:tab w:val="clear" w:pos="289"/>
          <w:tab w:val="clear" w:pos="578"/>
          <w:tab w:val="clear" w:pos="868"/>
          <w:tab w:val="clear" w:pos="7127"/>
        </w:tabs>
        <w:spacing w:before="120"/>
        <w:jc w:val="both"/>
      </w:pPr>
      <w:r>
        <w:rPr>
          <w:color w:val="000000"/>
        </w:rPr>
        <w:t xml:space="preserve">Auftraggeber (AG) (zur Angebotsabgabe </w:t>
      </w:r>
      <w:r>
        <w:t>auffordernde</w:t>
      </w:r>
      <w:r>
        <w:rPr>
          <w:color w:val="000000"/>
        </w:rPr>
        <w:t xml:space="preserve"> Stelle)</w:t>
      </w:r>
      <w:r>
        <w:rPr>
          <w:color w:val="000000"/>
        </w:rPr>
        <w:tab/>
      </w:r>
      <w:r>
        <w:rPr>
          <w:color w:val="000000"/>
        </w:rPr>
        <w:br/>
      </w:r>
      <w:r>
        <w:rPr>
          <w:color w:val="000000"/>
        </w:rPr>
        <w:br/>
        <w:t>Freistaat Sachsen</w:t>
      </w:r>
    </w:p>
    <w:p w14:paraId="6B6DB5FB" w14:textId="77777777" w:rsidR="00A65DB3" w:rsidRDefault="00A65DB3" w:rsidP="00A65DB3">
      <w:pPr>
        <w:pBdr>
          <w:top w:val="nil"/>
          <w:left w:val="nil"/>
          <w:bottom w:val="nil"/>
          <w:right w:val="nil"/>
          <w:between w:val="nil"/>
        </w:pBdr>
        <w:ind w:left="720"/>
        <w:jc w:val="both"/>
        <w:rPr>
          <w:color w:val="000000"/>
        </w:rPr>
      </w:pPr>
    </w:p>
    <w:p w14:paraId="6AEB58FD" w14:textId="77777777" w:rsidR="00A65DB3" w:rsidRDefault="00A65DB3" w:rsidP="00A65DB3">
      <w:pPr>
        <w:pBdr>
          <w:top w:val="nil"/>
          <w:left w:val="nil"/>
          <w:bottom w:val="nil"/>
          <w:right w:val="nil"/>
          <w:between w:val="nil"/>
        </w:pBdr>
        <w:ind w:left="720" w:firstLine="349"/>
        <w:jc w:val="both"/>
        <w:rPr>
          <w:color w:val="000000"/>
        </w:rPr>
      </w:pPr>
      <w:r>
        <w:rPr>
          <w:color w:val="000000"/>
        </w:rPr>
        <w:t>vertreten durch das</w:t>
      </w:r>
    </w:p>
    <w:p w14:paraId="61C1D705" w14:textId="77777777" w:rsidR="00A65DB3" w:rsidRDefault="00A65DB3" w:rsidP="00A65DB3">
      <w:pPr>
        <w:pBdr>
          <w:top w:val="nil"/>
          <w:left w:val="nil"/>
          <w:bottom w:val="nil"/>
          <w:right w:val="nil"/>
          <w:between w:val="nil"/>
        </w:pBdr>
        <w:ind w:left="720"/>
        <w:jc w:val="both"/>
        <w:rPr>
          <w:color w:val="000000"/>
        </w:rPr>
      </w:pPr>
    </w:p>
    <w:p w14:paraId="6462D76C" w14:textId="77777777" w:rsidR="00A65DB3" w:rsidRDefault="00A65DB3" w:rsidP="00A65DB3">
      <w:pPr>
        <w:pBdr>
          <w:top w:val="nil"/>
          <w:left w:val="nil"/>
          <w:bottom w:val="nil"/>
          <w:right w:val="nil"/>
          <w:between w:val="nil"/>
        </w:pBdr>
        <w:ind w:left="720" w:firstLine="349"/>
        <w:jc w:val="both"/>
        <w:rPr>
          <w:color w:val="000000"/>
        </w:rPr>
      </w:pPr>
      <w:r>
        <w:rPr>
          <w:color w:val="000000"/>
        </w:rPr>
        <w:t xml:space="preserve">Sächsische Staatsministerium für Kultus </w:t>
      </w:r>
    </w:p>
    <w:p w14:paraId="3EEF26B2" w14:textId="77777777" w:rsidR="00A65DB3" w:rsidRDefault="00A65DB3" w:rsidP="00A65DB3">
      <w:pPr>
        <w:pBdr>
          <w:top w:val="nil"/>
          <w:left w:val="nil"/>
          <w:bottom w:val="nil"/>
          <w:right w:val="nil"/>
          <w:between w:val="nil"/>
        </w:pBdr>
        <w:ind w:left="720"/>
        <w:jc w:val="both"/>
        <w:rPr>
          <w:color w:val="000000"/>
        </w:rPr>
      </w:pPr>
    </w:p>
    <w:p w14:paraId="77AC5A0B" w14:textId="77777777" w:rsidR="00A65DB3" w:rsidRDefault="00A65DB3" w:rsidP="00A65DB3">
      <w:pPr>
        <w:pBdr>
          <w:top w:val="nil"/>
          <w:left w:val="nil"/>
          <w:bottom w:val="nil"/>
          <w:right w:val="nil"/>
          <w:between w:val="nil"/>
        </w:pBdr>
        <w:ind w:left="720" w:firstLine="349"/>
        <w:jc w:val="both"/>
        <w:rPr>
          <w:color w:val="000000"/>
        </w:rPr>
      </w:pPr>
      <w:r>
        <w:rPr>
          <w:color w:val="000000"/>
        </w:rPr>
        <w:t>vertreten durch das</w:t>
      </w:r>
    </w:p>
    <w:p w14:paraId="2A0760F7" w14:textId="77777777" w:rsidR="00A65DB3" w:rsidRDefault="00A65DB3" w:rsidP="00A65DB3">
      <w:pPr>
        <w:pBdr>
          <w:top w:val="nil"/>
          <w:left w:val="nil"/>
          <w:bottom w:val="nil"/>
          <w:right w:val="nil"/>
          <w:between w:val="nil"/>
        </w:pBdr>
        <w:ind w:left="720"/>
        <w:jc w:val="both"/>
        <w:rPr>
          <w:color w:val="000000"/>
        </w:rPr>
      </w:pPr>
    </w:p>
    <w:p w14:paraId="781FBF11" w14:textId="77777777" w:rsidR="00A65DB3" w:rsidRDefault="00A65DB3" w:rsidP="00A65DB3">
      <w:pPr>
        <w:pBdr>
          <w:top w:val="nil"/>
          <w:left w:val="nil"/>
          <w:bottom w:val="nil"/>
          <w:right w:val="nil"/>
          <w:between w:val="nil"/>
        </w:pBdr>
        <w:ind w:left="1069"/>
        <w:jc w:val="both"/>
        <w:rPr>
          <w:color w:val="000000"/>
        </w:rPr>
      </w:pPr>
      <w:r>
        <w:rPr>
          <w:color w:val="000000"/>
        </w:rPr>
        <w:t>Landesamt für Schule und Bildung</w:t>
      </w:r>
    </w:p>
    <w:p w14:paraId="74F1D91F" w14:textId="77777777" w:rsidR="00A65DB3" w:rsidRDefault="00A65DB3" w:rsidP="00A65DB3">
      <w:pPr>
        <w:pBdr>
          <w:top w:val="nil"/>
          <w:left w:val="nil"/>
          <w:bottom w:val="nil"/>
          <w:right w:val="nil"/>
          <w:between w:val="nil"/>
        </w:pBdr>
        <w:ind w:left="1069"/>
        <w:jc w:val="both"/>
        <w:rPr>
          <w:color w:val="000000"/>
        </w:rPr>
      </w:pPr>
      <w:r>
        <w:rPr>
          <w:color w:val="000000"/>
        </w:rPr>
        <w:t>Standort Bautzen</w:t>
      </w:r>
    </w:p>
    <w:p w14:paraId="7D237477" w14:textId="77777777" w:rsidR="00A65DB3" w:rsidRDefault="00A65DB3" w:rsidP="00A65DB3">
      <w:pPr>
        <w:pBdr>
          <w:top w:val="nil"/>
          <w:left w:val="nil"/>
          <w:bottom w:val="nil"/>
          <w:right w:val="nil"/>
          <w:between w:val="nil"/>
        </w:pBdr>
        <w:ind w:left="1069"/>
        <w:jc w:val="both"/>
        <w:rPr>
          <w:color w:val="000000"/>
        </w:rPr>
      </w:pPr>
      <w:r>
        <w:rPr>
          <w:color w:val="000000"/>
        </w:rPr>
        <w:t xml:space="preserve">Referat Medienbildung und Digitalisierung </w:t>
      </w:r>
    </w:p>
    <w:p w14:paraId="54380353" w14:textId="77777777" w:rsidR="00A65DB3" w:rsidRDefault="00A65DB3" w:rsidP="00A65DB3">
      <w:pPr>
        <w:pBdr>
          <w:top w:val="nil"/>
          <w:left w:val="nil"/>
          <w:bottom w:val="nil"/>
          <w:right w:val="nil"/>
          <w:between w:val="nil"/>
        </w:pBdr>
        <w:ind w:left="1069"/>
        <w:jc w:val="both"/>
        <w:rPr>
          <w:color w:val="000000"/>
        </w:rPr>
      </w:pPr>
      <w:r>
        <w:rPr>
          <w:color w:val="000000"/>
        </w:rPr>
        <w:t>Otto-Nagel-Straße 1</w:t>
      </w:r>
    </w:p>
    <w:p w14:paraId="03E45801" w14:textId="77777777" w:rsidR="00A65DB3" w:rsidRDefault="00A65DB3" w:rsidP="00A65DB3">
      <w:pPr>
        <w:pBdr>
          <w:top w:val="nil"/>
          <w:left w:val="nil"/>
          <w:bottom w:val="nil"/>
          <w:right w:val="nil"/>
          <w:between w:val="nil"/>
        </w:pBdr>
        <w:ind w:left="1069"/>
        <w:jc w:val="both"/>
        <w:rPr>
          <w:color w:val="000000"/>
        </w:rPr>
      </w:pPr>
      <w:r>
        <w:rPr>
          <w:color w:val="000000"/>
        </w:rPr>
        <w:t>02625 Bautzen</w:t>
      </w:r>
    </w:p>
    <w:p w14:paraId="6A10D176" w14:textId="77777777" w:rsidR="00A65DB3" w:rsidRDefault="00A65DB3" w:rsidP="00A65DB3">
      <w:pPr>
        <w:pBdr>
          <w:top w:val="nil"/>
          <w:left w:val="nil"/>
          <w:bottom w:val="nil"/>
          <w:right w:val="nil"/>
          <w:between w:val="nil"/>
        </w:pBdr>
        <w:ind w:left="720"/>
        <w:jc w:val="both"/>
        <w:rPr>
          <w:color w:val="000000"/>
        </w:rPr>
      </w:pPr>
      <w:r>
        <w:rPr>
          <w:color w:val="000000"/>
        </w:rPr>
        <w:br/>
      </w:r>
    </w:p>
    <w:p w14:paraId="2240976D" w14:textId="77777777" w:rsidR="00A65DB3" w:rsidRDefault="00A65DB3" w:rsidP="00A65DB3">
      <w:pPr>
        <w:numPr>
          <w:ilvl w:val="0"/>
          <w:numId w:val="1"/>
        </w:numPr>
        <w:pBdr>
          <w:top w:val="nil"/>
          <w:left w:val="nil"/>
          <w:bottom w:val="nil"/>
          <w:right w:val="nil"/>
          <w:between w:val="nil"/>
        </w:pBdr>
        <w:tabs>
          <w:tab w:val="clear" w:pos="289"/>
          <w:tab w:val="clear" w:pos="578"/>
          <w:tab w:val="clear" w:pos="868"/>
          <w:tab w:val="clear" w:pos="7127"/>
        </w:tabs>
        <w:jc w:val="both"/>
      </w:pPr>
      <w:r>
        <w:rPr>
          <w:color w:val="000000"/>
        </w:rPr>
        <w:t>Zuschlag erteilende Stelle</w:t>
      </w:r>
      <w:r>
        <w:rPr>
          <w:color w:val="000000"/>
        </w:rPr>
        <w:tab/>
      </w:r>
      <w:r>
        <w:rPr>
          <w:color w:val="000000"/>
        </w:rPr>
        <w:br/>
      </w:r>
      <w:r>
        <w:rPr>
          <w:color w:val="000000"/>
        </w:rPr>
        <w:br/>
        <w:t xml:space="preserve">wie AG, siehe a) </w:t>
      </w:r>
      <w:r>
        <w:rPr>
          <w:color w:val="000000"/>
        </w:rPr>
        <w:tab/>
      </w:r>
      <w:r>
        <w:rPr>
          <w:color w:val="000000"/>
        </w:rPr>
        <w:br/>
      </w:r>
      <w:r>
        <w:rPr>
          <w:color w:val="000000"/>
        </w:rPr>
        <w:br/>
      </w:r>
    </w:p>
    <w:p w14:paraId="22FDF83B" w14:textId="77777777" w:rsidR="00A65DB3" w:rsidRDefault="00A65DB3" w:rsidP="00A65DB3">
      <w:pPr>
        <w:numPr>
          <w:ilvl w:val="0"/>
          <w:numId w:val="1"/>
        </w:numPr>
        <w:pBdr>
          <w:top w:val="nil"/>
          <w:left w:val="nil"/>
          <w:bottom w:val="nil"/>
          <w:right w:val="nil"/>
          <w:between w:val="nil"/>
        </w:pBdr>
        <w:tabs>
          <w:tab w:val="clear" w:pos="289"/>
          <w:tab w:val="clear" w:pos="578"/>
          <w:tab w:val="clear" w:pos="868"/>
          <w:tab w:val="clear" w:pos="7127"/>
        </w:tabs>
        <w:jc w:val="both"/>
      </w:pPr>
      <w:r>
        <w:rPr>
          <w:color w:val="000000"/>
        </w:rPr>
        <w:t>Vertragsart</w:t>
      </w:r>
      <w:r>
        <w:rPr>
          <w:color w:val="000000"/>
        </w:rPr>
        <w:tab/>
      </w:r>
      <w:r>
        <w:rPr>
          <w:color w:val="000000"/>
        </w:rPr>
        <w:br/>
      </w:r>
      <w:r>
        <w:rPr>
          <w:color w:val="000000"/>
        </w:rPr>
        <w:br/>
        <w:t>Dienstleistungsauftrag</w:t>
      </w:r>
      <w:r>
        <w:rPr>
          <w:color w:val="000000"/>
        </w:rPr>
        <w:tab/>
      </w:r>
      <w:r>
        <w:rPr>
          <w:color w:val="000000"/>
        </w:rPr>
        <w:br/>
      </w:r>
    </w:p>
    <w:p w14:paraId="0428BBCA" w14:textId="77777777" w:rsidR="00A65DB3" w:rsidRPr="003473D0" w:rsidRDefault="00A65DB3" w:rsidP="00A65DB3">
      <w:pPr>
        <w:pBdr>
          <w:top w:val="nil"/>
          <w:left w:val="nil"/>
          <w:bottom w:val="nil"/>
          <w:right w:val="nil"/>
          <w:between w:val="nil"/>
        </w:pBdr>
        <w:ind w:left="720"/>
        <w:jc w:val="both"/>
      </w:pPr>
    </w:p>
    <w:p w14:paraId="29B8EB62" w14:textId="0C77C38B" w:rsidR="00A65DB3" w:rsidRDefault="00A65DB3" w:rsidP="00A65DB3">
      <w:pPr>
        <w:tabs>
          <w:tab w:val="clear" w:pos="289"/>
          <w:tab w:val="clear" w:pos="578"/>
          <w:tab w:val="clear" w:pos="868"/>
          <w:tab w:val="clear" w:pos="7127"/>
        </w:tabs>
        <w:rPr>
          <w:rFonts w:cs="Arial"/>
          <w:b/>
          <w:sz w:val="28"/>
          <w:szCs w:val="28"/>
        </w:rPr>
      </w:pPr>
      <w:r>
        <w:rPr>
          <w:color w:val="000000"/>
        </w:rPr>
        <w:t>Geschäftszeichen:</w:t>
      </w:r>
      <w:r>
        <w:rPr>
          <w:color w:val="000000"/>
        </w:rPr>
        <w:br/>
      </w:r>
      <w:r>
        <w:rPr>
          <w:color w:val="000000"/>
        </w:rPr>
        <w:br/>
      </w:r>
      <w:r w:rsidRPr="00D24F09">
        <w:rPr>
          <w:color w:val="000000"/>
        </w:rPr>
        <w:t>R53-6534/</w:t>
      </w:r>
      <w:r>
        <w:rPr>
          <w:color w:val="000000"/>
        </w:rPr>
        <w:t>66</w:t>
      </w:r>
      <w:r w:rsidRPr="00D24F09">
        <w:rPr>
          <w:color w:val="000000"/>
        </w:rPr>
        <w:t>/</w:t>
      </w:r>
      <w:r>
        <w:rPr>
          <w:color w:val="000000"/>
        </w:rPr>
        <w:t>3</w:t>
      </w:r>
      <w:r w:rsidRPr="000572DA">
        <w:rPr>
          <w:color w:val="000000"/>
        </w:rPr>
        <w:t>-2023/</w:t>
      </w:r>
      <w:r>
        <w:rPr>
          <w:color w:val="000000"/>
        </w:rPr>
        <w:t>150565</w:t>
      </w:r>
      <w:r w:rsidR="00EB6869">
        <w:rPr>
          <w:color w:val="000000"/>
        </w:rPr>
        <w:t xml:space="preserve"> </w:t>
      </w:r>
      <w:r>
        <w:rPr>
          <w:b/>
          <w:sz w:val="28"/>
          <w:szCs w:val="28"/>
        </w:rPr>
        <w:br w:type="page"/>
      </w:r>
    </w:p>
    <w:p w14:paraId="362ACE84" w14:textId="77777777" w:rsidR="00A65DB3" w:rsidRPr="00A74EC5" w:rsidRDefault="00A65DB3" w:rsidP="00A65DB3">
      <w:pPr>
        <w:shd w:val="clear" w:color="auto" w:fill="BFBFBF"/>
        <w:jc w:val="both"/>
        <w:rPr>
          <w:b/>
          <w:sz w:val="28"/>
          <w:szCs w:val="28"/>
        </w:rPr>
      </w:pPr>
      <w:r>
        <w:rPr>
          <w:b/>
          <w:sz w:val="28"/>
          <w:szCs w:val="28"/>
        </w:rPr>
        <w:lastRenderedPageBreak/>
        <w:t>(A</w:t>
      </w:r>
      <w:r w:rsidRPr="00A66AC8">
        <w:rPr>
          <w:b/>
          <w:sz w:val="28"/>
          <w:szCs w:val="28"/>
        </w:rPr>
        <w:t>)</w:t>
      </w:r>
      <w:r>
        <w:rPr>
          <w:b/>
          <w:sz w:val="28"/>
          <w:szCs w:val="28"/>
        </w:rPr>
        <w:t xml:space="preserve"> Leistungsbeschreibung</w:t>
      </w:r>
    </w:p>
    <w:p w14:paraId="23417579" w14:textId="77777777" w:rsidR="00A65DB3" w:rsidRDefault="00A65DB3" w:rsidP="00A65DB3">
      <w:pPr>
        <w:pStyle w:val="TextmitAbsatzabstandnDIN"/>
      </w:pPr>
      <w:r>
        <w:t>Das Landesamt für Schule und Bildung (LaSuB) des Freistaates Sachsen schreibt folgenden, nicht in Lose unterteilten, Dienstleistungsauftrag für eine zeitweilige Lizenzierung eines breiten, hersteller- bzw. produzentenübergreifenden Medienportfolios an primär deutschsprachigen Bildungsmedien durch einen Bieter oder eine Bietergemeinschaft aus.</w:t>
      </w:r>
    </w:p>
    <w:p w14:paraId="21445C6E" w14:textId="5793AB2C" w:rsidR="00A65DB3" w:rsidRPr="00222D32" w:rsidRDefault="00A65DB3" w:rsidP="00A65DB3">
      <w:pPr>
        <w:pStyle w:val="TextmitAbsatzabstandnDIN"/>
        <w:rPr>
          <w:b/>
          <w:sz w:val="28"/>
          <w:szCs w:val="28"/>
        </w:rPr>
      </w:pPr>
      <w:r>
        <w:t>Dieses Medienportfolio soll das gesamte Angebot des Bieters bzw. der Bietergemeinschaft umfassen. Gleichzeitig ist das Medienportfolio als Flatrate, im Sinne eines Paus</w:t>
      </w:r>
      <w:r w:rsidR="00D95C52">
        <w:t>ch</w:t>
      </w:r>
      <w:r>
        <w:t xml:space="preserve">alpreises für die Nutzung über den vereinbarten Zeitraum, zu lizenzieren. </w:t>
      </w:r>
    </w:p>
    <w:p w14:paraId="569AA7A6" w14:textId="3A49951B" w:rsidR="00A65DB3" w:rsidRDefault="00A65DB3" w:rsidP="00A65DB3">
      <w:pPr>
        <w:pStyle w:val="TextmitAbsatzabstandnDIN"/>
      </w:pPr>
      <w:r w:rsidRPr="002016CB">
        <w:t>Als</w:t>
      </w:r>
      <w:r>
        <w:t xml:space="preserve"> Bestandteile des Medienportfolios zählen als</w:t>
      </w:r>
      <w:r w:rsidRPr="002016CB">
        <w:t xml:space="preserve"> „</w:t>
      </w:r>
      <w:r>
        <w:t>Medientitel</w:t>
      </w:r>
      <w:r w:rsidRPr="002016CB">
        <w:t xml:space="preserve">“ nur Produktionen, die eine Signatur der Datenbank Bildungsmedien </w:t>
      </w:r>
      <w:r>
        <w:t>(</w:t>
      </w:r>
      <w:proofErr w:type="spellStart"/>
      <w:r>
        <w:t>DaBi</w:t>
      </w:r>
      <w:proofErr w:type="spellEnd"/>
      <w:r>
        <w:t>)</w:t>
      </w:r>
      <w:r w:rsidRPr="002016CB">
        <w:t>, beginnend mit den Ziffern 49 oder 55 tragen</w:t>
      </w:r>
      <w:r w:rsidR="00364318">
        <w:t xml:space="preserve"> und Meta-Daten, bspw. eine Sachgebietszuordnung, aufweisen</w:t>
      </w:r>
      <w:r>
        <w:t xml:space="preserve">. </w:t>
      </w:r>
      <w:r w:rsidRPr="00F12451">
        <w:t>Es zählen keine Module, Filmausschnitte, Bildelemente etc., die aus solchen Produktionen ausgekoppelt auch separat genutzt werden können.</w:t>
      </w:r>
    </w:p>
    <w:p w14:paraId="061E7448" w14:textId="6580E2C8" w:rsidR="00A65DB3" w:rsidRDefault="00A65DB3" w:rsidP="00A65DB3">
      <w:pPr>
        <w:pStyle w:val="TextmitAbsatzabstandnDIN"/>
        <w:rPr>
          <w:b/>
          <w:u w:val="single"/>
        </w:rPr>
      </w:pPr>
      <w:r w:rsidRPr="00A04FC9">
        <w:rPr>
          <w:b/>
          <w:u w:val="single"/>
        </w:rPr>
        <w:t>A.1) Produktanforderungen</w:t>
      </w:r>
    </w:p>
    <w:p w14:paraId="0A8611B6" w14:textId="20FF03A0" w:rsidR="00F77E4F" w:rsidRDefault="00A65DB3" w:rsidP="005B4119">
      <w:pPr>
        <w:pStyle w:val="TextmitAbsatzabstandnDIN"/>
        <w:spacing w:before="230" w:after="120"/>
      </w:pPr>
      <w:r>
        <w:t xml:space="preserve">Die Nichterfüllung der Produktanforderungen </w:t>
      </w:r>
      <w:r w:rsidR="0091231F">
        <w:t>führt</w:t>
      </w:r>
      <w:r>
        <w:t xml:space="preserve"> </w:t>
      </w:r>
      <w:r w:rsidR="0091231F">
        <w:t>zum Ausschluss des Angebots</w:t>
      </w:r>
      <w:r w:rsidR="00EB37F1">
        <w:t>.</w:t>
      </w:r>
    </w:p>
    <w:p w14:paraId="33055221" w14:textId="4F956E6E" w:rsidR="001E6180" w:rsidRPr="00B61716" w:rsidRDefault="006A36CF" w:rsidP="00B61716">
      <w:pPr>
        <w:pStyle w:val="Listenabsatz"/>
        <w:numPr>
          <w:ilvl w:val="1"/>
          <w:numId w:val="5"/>
        </w:numPr>
        <w:tabs>
          <w:tab w:val="clear" w:pos="578"/>
          <w:tab w:val="clear" w:pos="868"/>
          <w:tab w:val="left" w:pos="851"/>
        </w:tabs>
        <w:spacing w:after="120"/>
        <w:ind w:left="788" w:hanging="431"/>
        <w:contextualSpacing w:val="0"/>
        <w:jc w:val="both"/>
        <w:rPr>
          <w:rFonts w:cs="Arial"/>
        </w:rPr>
      </w:pPr>
      <w:r>
        <w:t>Es befinden sich</w:t>
      </w:r>
      <w:r w:rsidR="0044380E">
        <w:t xml:space="preserve"> m</w:t>
      </w:r>
      <w:r w:rsidR="00710793">
        <w:t>indestens 500</w:t>
      </w:r>
      <w:r w:rsidR="00DD633D">
        <w:t xml:space="preserve"> Medientitel</w:t>
      </w:r>
      <w:r w:rsidR="00710793">
        <w:t xml:space="preserve"> </w:t>
      </w:r>
      <w:r w:rsidR="001E6180">
        <w:t xml:space="preserve">im gesamten </w:t>
      </w:r>
      <w:r w:rsidR="00B61716">
        <w:t>Medienportfolio</w:t>
      </w:r>
      <w:r w:rsidR="00710793">
        <w:t xml:space="preserve"> die </w:t>
      </w:r>
      <w:r w:rsidR="001E6180">
        <w:t>nicht bereits in einer unbefristeten landesweiten Lizenz für den Freistaat Sachsen oder</w:t>
      </w:r>
      <w:r w:rsidR="00B61716">
        <w:t xml:space="preserve"> </w:t>
      </w:r>
      <w:r w:rsidR="00B149B0" w:rsidRPr="00B61716">
        <w:rPr>
          <w:rFonts w:cs="Arial"/>
        </w:rPr>
        <w:t>in einer unbefristete</w:t>
      </w:r>
      <w:r w:rsidR="00A40F29" w:rsidRPr="00B61716">
        <w:rPr>
          <w:rFonts w:cs="Arial"/>
        </w:rPr>
        <w:t>n</w:t>
      </w:r>
      <w:r w:rsidR="00B149B0" w:rsidRPr="00B61716">
        <w:rPr>
          <w:rFonts w:cs="Arial"/>
        </w:rPr>
        <w:t xml:space="preserve"> Lizen</w:t>
      </w:r>
      <w:r w:rsidR="000B32FF" w:rsidRPr="00B61716">
        <w:rPr>
          <w:rFonts w:cs="Arial"/>
        </w:rPr>
        <w:t>z</w:t>
      </w:r>
      <w:r w:rsidR="00B149B0" w:rsidRPr="00B61716">
        <w:rPr>
          <w:rFonts w:cs="Arial"/>
        </w:rPr>
        <w:t xml:space="preserve"> von mindestens drei </w:t>
      </w:r>
      <w:r w:rsidR="00B149B0">
        <w:t>Medienpädagogischen Zentren (MPZ)</w:t>
      </w:r>
      <w:r w:rsidR="002F1EDA">
        <w:t xml:space="preserve"> </w:t>
      </w:r>
      <w:r w:rsidR="00D95C52">
        <w:t xml:space="preserve">in Sachsen </w:t>
      </w:r>
      <w:r w:rsidR="002F1EDA">
        <w:t>enthalten sind.</w:t>
      </w:r>
      <w:r w:rsidR="009A0E33">
        <w:t xml:space="preserve"> </w:t>
      </w:r>
    </w:p>
    <w:p w14:paraId="256BF841" w14:textId="0EFC7744" w:rsidR="00710793" w:rsidRPr="003E18C6" w:rsidRDefault="00E92A42" w:rsidP="003E18C6">
      <w:pPr>
        <w:pStyle w:val="Listenabsatz"/>
        <w:numPr>
          <w:ilvl w:val="1"/>
          <w:numId w:val="5"/>
        </w:numPr>
        <w:tabs>
          <w:tab w:val="clear" w:pos="578"/>
          <w:tab w:val="clear" w:pos="868"/>
          <w:tab w:val="left" w:pos="851"/>
        </w:tabs>
        <w:spacing w:after="120"/>
        <w:contextualSpacing w:val="0"/>
        <w:jc w:val="both"/>
        <w:rPr>
          <w:rFonts w:cs="Arial"/>
        </w:rPr>
      </w:pPr>
      <w:r>
        <w:t xml:space="preserve">Die Einbindung neu entwickelter Medientitel während der Vertragslaufzeit (ETV) in das angebotene </w:t>
      </w:r>
      <w:r w:rsidR="00A30333">
        <w:t>Medienp</w:t>
      </w:r>
      <w:r>
        <w:t>ortfolio wird ohne Veränderung der lt. Angebot vereinbarten Kosten zugesichert.</w:t>
      </w:r>
    </w:p>
    <w:p w14:paraId="67806648" w14:textId="39AD183F" w:rsidR="00A65DB3" w:rsidRDefault="00A65DB3" w:rsidP="00710793">
      <w:pPr>
        <w:pStyle w:val="TextmitAbsatzabstandnDIN"/>
        <w:numPr>
          <w:ilvl w:val="1"/>
          <w:numId w:val="5"/>
        </w:numPr>
        <w:spacing w:before="0" w:after="120"/>
        <w:ind w:left="794"/>
      </w:pPr>
      <w:r>
        <w:t>Die Lizenz gilt für Bildungseinrichtungen im Freistaat Sachsen</w:t>
      </w:r>
      <w:r w:rsidR="00C61238">
        <w:t xml:space="preserve"> (LBFS)</w:t>
      </w:r>
      <w:r>
        <w:t>, gebunden durch die folgende Vertragsklausel, die vom Freistaat Sachsen bei Medienlizenzierungen bereits langjährig zu Grunde gelegt wird:</w:t>
      </w:r>
    </w:p>
    <w:p w14:paraId="1A9CBE67" w14:textId="77777777" w:rsidR="00710793" w:rsidRDefault="00A65DB3" w:rsidP="00710793">
      <w:pPr>
        <w:pStyle w:val="TextmitAbsatzabstandnDIN"/>
        <w:spacing w:before="0" w:after="120"/>
        <w:ind w:left="794"/>
        <w:rPr>
          <w:i/>
        </w:rPr>
      </w:pPr>
      <w:r w:rsidRPr="001D2EF2">
        <w:rPr>
          <w:i/>
        </w:rPr>
        <w:t>„Der Auftragnehmer räumt dem Auftraggeber (= Lizenznehmer) die Nutzungsrechte für öffentliche Bildungseinrichtungen und Schulen in freier Trägerschaft für das Gebiet des Freistaates Sachsen ein. Die Nutzungsrechte umfassen minimal mindestens alle Personen, welche den gesetzlichen Regelungen des „Sächsisches Sächsischen Schulgesetzes“ bzw. des „Sächsisches Sächsischen Gesetzes über Schulen in fr</w:t>
      </w:r>
      <w:r w:rsidR="00710793">
        <w:rPr>
          <w:i/>
        </w:rPr>
        <w:t>eier Trägerschaft“ unterliegen.</w:t>
      </w:r>
    </w:p>
    <w:p w14:paraId="43E0B571" w14:textId="795A5C88" w:rsidR="00A65DB3" w:rsidRDefault="00A65DB3" w:rsidP="00710793">
      <w:pPr>
        <w:pStyle w:val="TextmitAbsatzabstandnDIN"/>
        <w:spacing w:before="0" w:after="120"/>
        <w:ind w:left="794"/>
      </w:pPr>
      <w:r w:rsidRPr="001D2EF2">
        <w:rPr>
          <w:i/>
        </w:rPr>
        <w:t>Dem Auftraggeber obliegt die alleinige Entscheidung darüber, mit welchen technischen Lösungen die lizenzierten Medientitel dem berechtigten Nutzerkreis zugänglich gemacht werden, sofern er Zugangsbeschränkungen garantiert und die Systeme von ihm selbst, in seinem</w:t>
      </w:r>
      <w:r>
        <w:t xml:space="preserve"> </w:t>
      </w:r>
      <w:r w:rsidRPr="001D2EF2">
        <w:rPr>
          <w:i/>
        </w:rPr>
        <w:t>Auftrag oder mit seiner Billigung betrieben werden. Eine mögliche Billigung ist beschränkt auf Systeme, die von übergeordneten Institutionen des Auftraggebers, deren nachgeordneten Einrichtungen oder von sonstigen Schulträgern zur Erfüllung ihrer Aufgaben im Sinne der genannten Gesetze betrieben oder beauftragt werden. Sie ist gebunden an die zwischen Auftraggeber und Auftragnehmer vereinbarten Lizenzbedingungen und nicht weiter übertragbar.“</w:t>
      </w:r>
    </w:p>
    <w:p w14:paraId="1E9D8F5D" w14:textId="77777777" w:rsidR="00A65DB3" w:rsidRPr="004D1133" w:rsidRDefault="00A65DB3" w:rsidP="00710793">
      <w:pPr>
        <w:pStyle w:val="Listenabsatz"/>
        <w:numPr>
          <w:ilvl w:val="1"/>
          <w:numId w:val="5"/>
        </w:numPr>
        <w:tabs>
          <w:tab w:val="clear" w:pos="289"/>
          <w:tab w:val="clear" w:pos="578"/>
          <w:tab w:val="clear" w:pos="868"/>
          <w:tab w:val="clear" w:pos="7127"/>
        </w:tabs>
        <w:spacing w:after="120"/>
        <w:contextualSpacing w:val="0"/>
        <w:rPr>
          <w:rFonts w:cs="Arial"/>
        </w:rPr>
      </w:pPr>
      <w:r w:rsidRPr="004D1133">
        <w:rPr>
          <w:rFonts w:cs="Arial"/>
        </w:rPr>
        <w:t xml:space="preserve">Als Ausspielsystem </w:t>
      </w:r>
      <w:r>
        <w:rPr>
          <w:rFonts w:cs="Arial"/>
        </w:rPr>
        <w:t xml:space="preserve">wird </w:t>
      </w:r>
      <w:r w:rsidRPr="004D1133">
        <w:rPr>
          <w:rFonts w:cs="Arial"/>
        </w:rPr>
        <w:t>„</w:t>
      </w:r>
      <w:proofErr w:type="spellStart"/>
      <w:r w:rsidRPr="004D1133">
        <w:rPr>
          <w:rFonts w:cs="Arial"/>
        </w:rPr>
        <w:t>Edupool</w:t>
      </w:r>
      <w:proofErr w:type="spellEnd"/>
      <w:r w:rsidRPr="004D1133">
        <w:rPr>
          <w:rFonts w:cs="Arial"/>
        </w:rPr>
        <w:t xml:space="preserve">“ (Antares Project GmbH Kiel) </w:t>
      </w:r>
      <w:r>
        <w:rPr>
          <w:rFonts w:cs="Arial"/>
        </w:rPr>
        <w:t>in seinem jeweils aktuellen Funktionsumfang genutzt</w:t>
      </w:r>
      <w:r w:rsidRPr="004D1133">
        <w:rPr>
          <w:rFonts w:cs="Arial"/>
        </w:rPr>
        <w:t xml:space="preserve">. </w:t>
      </w:r>
      <w:r>
        <w:rPr>
          <w:rFonts w:cs="Arial"/>
        </w:rPr>
        <w:t>„</w:t>
      </w:r>
      <w:proofErr w:type="spellStart"/>
      <w:r>
        <w:rPr>
          <w:rFonts w:cs="Arial"/>
        </w:rPr>
        <w:t>Edupool</w:t>
      </w:r>
      <w:proofErr w:type="spellEnd"/>
      <w:r>
        <w:rPr>
          <w:rFonts w:cs="Arial"/>
        </w:rPr>
        <w:t>“ stellt mit der MeSax-Mediathek ein kundenspezifisches Frontend zur Verfügung, dient aber auch als Content-Provider für weitere sächsische Systeme wie LernSax oder Schullogin.</w:t>
      </w:r>
    </w:p>
    <w:p w14:paraId="1D919810" w14:textId="77777777" w:rsidR="00A65DB3" w:rsidRDefault="00A65DB3" w:rsidP="00710793">
      <w:pPr>
        <w:pStyle w:val="Listenabsatz"/>
        <w:numPr>
          <w:ilvl w:val="1"/>
          <w:numId w:val="5"/>
        </w:numPr>
        <w:tabs>
          <w:tab w:val="clear" w:pos="289"/>
          <w:tab w:val="clear" w:pos="578"/>
          <w:tab w:val="clear" w:pos="868"/>
          <w:tab w:val="clear" w:pos="7127"/>
        </w:tabs>
        <w:spacing w:after="120"/>
        <w:contextualSpacing w:val="0"/>
        <w:rPr>
          <w:rFonts w:cs="Arial"/>
        </w:rPr>
      </w:pPr>
      <w:r w:rsidRPr="004D1133">
        <w:rPr>
          <w:rFonts w:cs="Arial"/>
        </w:rPr>
        <w:t>Die Lizenzverwaltung wird zentral mittels „</w:t>
      </w:r>
      <w:proofErr w:type="spellStart"/>
      <w:r w:rsidRPr="004D1133">
        <w:rPr>
          <w:rFonts w:cs="Arial"/>
        </w:rPr>
        <w:t>AntaresCS</w:t>
      </w:r>
      <w:proofErr w:type="spellEnd"/>
      <w:r w:rsidRPr="004D1133">
        <w:rPr>
          <w:rFonts w:cs="Arial"/>
        </w:rPr>
        <w:t xml:space="preserve">“ (Antares Project GmbH Kiel) </w:t>
      </w:r>
      <w:r>
        <w:rPr>
          <w:rFonts w:cs="Arial"/>
        </w:rPr>
        <w:t>vorgenommen. Die</w:t>
      </w:r>
      <w:r w:rsidRPr="004D1133">
        <w:rPr>
          <w:rFonts w:cs="Arial"/>
        </w:rPr>
        <w:t xml:space="preserve"> </w:t>
      </w:r>
      <w:r>
        <w:rPr>
          <w:rFonts w:cs="Arial"/>
        </w:rPr>
        <w:t>Lizenzbereitstellung</w:t>
      </w:r>
      <w:r w:rsidRPr="004D1133">
        <w:rPr>
          <w:rFonts w:cs="Arial"/>
        </w:rPr>
        <w:t xml:space="preserve"> </w:t>
      </w:r>
      <w:r>
        <w:rPr>
          <w:rFonts w:cs="Arial"/>
        </w:rPr>
        <w:t xml:space="preserve">erfolgt </w:t>
      </w:r>
      <w:r w:rsidRPr="004D1133">
        <w:rPr>
          <w:rFonts w:cs="Arial"/>
        </w:rPr>
        <w:t xml:space="preserve">als Sammellizenz </w:t>
      </w:r>
      <w:r>
        <w:rPr>
          <w:rFonts w:cs="Arial"/>
        </w:rPr>
        <w:t xml:space="preserve">für das Gesamtportfolio </w:t>
      </w:r>
      <w:r w:rsidRPr="004D1133">
        <w:rPr>
          <w:rFonts w:cs="Arial"/>
        </w:rPr>
        <w:t>ohne die Notwendigkeit, Lizenzen für Einzeltitel zu pflegen</w:t>
      </w:r>
      <w:r>
        <w:rPr>
          <w:rFonts w:cs="Arial"/>
        </w:rPr>
        <w:t>.</w:t>
      </w:r>
    </w:p>
    <w:p w14:paraId="73CA07D9" w14:textId="7FBF8BA5" w:rsidR="00A65DB3" w:rsidRDefault="00A65DB3" w:rsidP="00710793">
      <w:pPr>
        <w:pStyle w:val="Listenabsatz"/>
        <w:numPr>
          <w:ilvl w:val="1"/>
          <w:numId w:val="5"/>
        </w:numPr>
        <w:tabs>
          <w:tab w:val="clear" w:pos="289"/>
          <w:tab w:val="clear" w:pos="578"/>
          <w:tab w:val="clear" w:pos="868"/>
          <w:tab w:val="clear" w:pos="7127"/>
        </w:tabs>
        <w:spacing w:after="120"/>
        <w:contextualSpacing w:val="0"/>
        <w:rPr>
          <w:rFonts w:cs="Arial"/>
        </w:rPr>
      </w:pPr>
      <w:r>
        <w:lastRenderedPageBreak/>
        <w:t>Befristete bestehende Onlinelizenzen an MPZ der Städte und Landkreise, die von der ausgeschriebenen Leistung betroffen sind, werden um die Laufzeit</w:t>
      </w:r>
      <w:r w:rsidR="00F4514A">
        <w:t xml:space="preserve"> sowie</w:t>
      </w:r>
      <w:r>
        <w:t xml:space="preserve"> die Lizenzdauer der ausgeschriebenen Leistung verlängert. Der AN verpflichtet sich die Verlängerung mit den betroffenen MPZ unverzüglich nach Auftragserteilung vertraglich zu regeln. </w:t>
      </w:r>
    </w:p>
    <w:p w14:paraId="289C0120" w14:textId="77777777" w:rsidR="00A65DB3" w:rsidRDefault="00A65DB3" w:rsidP="00710793">
      <w:pPr>
        <w:pStyle w:val="Listenabsatz"/>
        <w:numPr>
          <w:ilvl w:val="1"/>
          <w:numId w:val="5"/>
        </w:numPr>
        <w:tabs>
          <w:tab w:val="clear" w:pos="289"/>
          <w:tab w:val="clear" w:pos="578"/>
          <w:tab w:val="clear" w:pos="868"/>
          <w:tab w:val="clear" w:pos="7127"/>
        </w:tabs>
        <w:spacing w:after="120"/>
        <w:contextualSpacing w:val="0"/>
        <w:rPr>
          <w:rFonts w:cs="Arial"/>
        </w:rPr>
      </w:pPr>
      <w:r>
        <w:rPr>
          <w:rFonts w:cs="Arial"/>
        </w:rPr>
        <w:t xml:space="preserve">Der AN beschreibt im Angebot Konditionen, wie dieses Medienportfolio bei Bedarf von den einzelnen MPZ finanziert von deren Trägern bei verfügbaren Haushaltsmitteln optional weitergeführt werden kann. </w:t>
      </w:r>
    </w:p>
    <w:p w14:paraId="03E3F4AE" w14:textId="1CBF0932" w:rsidR="00A65DB3" w:rsidRDefault="007E4C79" w:rsidP="00CF4A17">
      <w:pPr>
        <w:tabs>
          <w:tab w:val="clear" w:pos="289"/>
          <w:tab w:val="clear" w:pos="578"/>
          <w:tab w:val="clear" w:pos="868"/>
          <w:tab w:val="clear" w:pos="7127"/>
        </w:tabs>
        <w:spacing w:after="120"/>
        <w:jc w:val="both"/>
        <w:rPr>
          <w:color w:val="000000"/>
        </w:rPr>
      </w:pPr>
      <w:r>
        <w:rPr>
          <w:rFonts w:cs="Arial"/>
        </w:rPr>
        <w:t>Der Punkt</w:t>
      </w:r>
      <w:r w:rsidR="00A65DB3">
        <w:rPr>
          <w:rFonts w:cs="Arial"/>
        </w:rPr>
        <w:t xml:space="preserve"> </w:t>
      </w:r>
      <w:r w:rsidR="002703F7">
        <w:rPr>
          <w:rFonts w:cs="Arial"/>
        </w:rPr>
        <w:t>(1</w:t>
      </w:r>
      <w:r>
        <w:rPr>
          <w:rFonts w:cs="Arial"/>
        </w:rPr>
        <w:t xml:space="preserve">) </w:t>
      </w:r>
      <w:r>
        <w:rPr>
          <w:color w:val="000000"/>
        </w:rPr>
        <w:t xml:space="preserve">ist </w:t>
      </w:r>
      <w:r w:rsidR="00C61238">
        <w:rPr>
          <w:color w:val="000000"/>
        </w:rPr>
        <w:t>in Anlage C</w:t>
      </w:r>
      <w:r w:rsidR="00A65DB3" w:rsidRPr="00E73560">
        <w:rPr>
          <w:color w:val="000000"/>
        </w:rPr>
        <w:t xml:space="preserve"> </w:t>
      </w:r>
      <w:r w:rsidR="00C61238">
        <w:rPr>
          <w:color w:val="000000"/>
        </w:rPr>
        <w:t>-</w:t>
      </w:r>
      <w:r w:rsidR="00A65DB3" w:rsidRPr="00E73560">
        <w:rPr>
          <w:color w:val="000000"/>
        </w:rPr>
        <w:t>Preis-Mengen</w:t>
      </w:r>
      <w:r w:rsidR="00A65DB3">
        <w:rPr>
          <w:color w:val="000000"/>
        </w:rPr>
        <w:t>b</w:t>
      </w:r>
      <w:r w:rsidR="00A65DB3" w:rsidRPr="00E73560">
        <w:rPr>
          <w:color w:val="000000"/>
        </w:rPr>
        <w:t>latt</w:t>
      </w:r>
      <w:r w:rsidR="00C61238">
        <w:rPr>
          <w:color w:val="000000"/>
        </w:rPr>
        <w:t>-</w:t>
      </w:r>
      <w:r w:rsidR="00A65DB3" w:rsidRPr="00E73560">
        <w:rPr>
          <w:color w:val="000000"/>
        </w:rPr>
        <w:t xml:space="preserve"> </w:t>
      </w:r>
      <w:r>
        <w:rPr>
          <w:color w:val="000000"/>
        </w:rPr>
        <w:t xml:space="preserve">und die Punkte </w:t>
      </w:r>
      <w:r>
        <w:rPr>
          <w:rFonts w:cs="Arial"/>
        </w:rPr>
        <w:t xml:space="preserve">(2), </w:t>
      </w:r>
      <w:r w:rsidR="001D79BE">
        <w:rPr>
          <w:rFonts w:cs="Arial"/>
        </w:rPr>
        <w:t xml:space="preserve">(3), </w:t>
      </w:r>
      <w:r>
        <w:rPr>
          <w:rFonts w:cs="Arial"/>
        </w:rPr>
        <w:t>(6) und</w:t>
      </w:r>
      <w:r w:rsidRPr="00E73560">
        <w:rPr>
          <w:rFonts w:cs="Arial"/>
        </w:rPr>
        <w:t xml:space="preserve"> </w:t>
      </w:r>
      <w:r>
        <w:rPr>
          <w:rFonts w:cs="Arial"/>
        </w:rPr>
        <w:t xml:space="preserve">(7) sind in der Anlage F </w:t>
      </w:r>
      <w:r w:rsidR="00504766">
        <w:rPr>
          <w:rFonts w:cs="Arial"/>
        </w:rPr>
        <w:t>-</w:t>
      </w:r>
      <w:r w:rsidR="00C61238">
        <w:rPr>
          <w:rFonts w:cs="Arial"/>
        </w:rPr>
        <w:t xml:space="preserve">Angaben zum Angebot- </w:t>
      </w:r>
      <w:r w:rsidR="00A65DB3">
        <w:rPr>
          <w:color w:val="000000"/>
        </w:rPr>
        <w:t>schriftlich zu</w:t>
      </w:r>
      <w:r w:rsidR="00A65DB3" w:rsidRPr="00E73560">
        <w:rPr>
          <w:color w:val="000000"/>
        </w:rPr>
        <w:t xml:space="preserve"> </w:t>
      </w:r>
      <w:r w:rsidR="00CB4EEA">
        <w:rPr>
          <w:color w:val="000000"/>
        </w:rPr>
        <w:t>dokumentieren.</w:t>
      </w:r>
      <w:r>
        <w:rPr>
          <w:rFonts w:cs="Arial"/>
        </w:rPr>
        <w:t xml:space="preserve"> </w:t>
      </w:r>
      <w:r w:rsidR="00C45DFC">
        <w:rPr>
          <w:rFonts w:cs="Arial"/>
        </w:rPr>
        <w:t>Zusätzlich ist für Pu</w:t>
      </w:r>
      <w:r w:rsidR="00CF4A17">
        <w:rPr>
          <w:rFonts w:cs="Arial"/>
        </w:rPr>
        <w:t>nkt</w:t>
      </w:r>
      <w:r w:rsidR="00CF4A17">
        <w:t> </w:t>
      </w:r>
      <w:r w:rsidR="00C45DFC">
        <w:rPr>
          <w:rFonts w:cs="Arial"/>
        </w:rPr>
        <w:t xml:space="preserve">(1) eine Excel-Tabelle mit der Bezeichnung und </w:t>
      </w:r>
      <w:proofErr w:type="spellStart"/>
      <w:r w:rsidR="00C45DFC">
        <w:rPr>
          <w:rFonts w:cs="Arial"/>
        </w:rPr>
        <w:t>DaBi</w:t>
      </w:r>
      <w:proofErr w:type="spellEnd"/>
      <w:r w:rsidR="00C45DFC">
        <w:rPr>
          <w:rFonts w:cs="Arial"/>
        </w:rPr>
        <w:t xml:space="preserve">-Signatur der Medientitel elektronisch einzureichen. </w:t>
      </w:r>
    </w:p>
    <w:p w14:paraId="5B2E78B2" w14:textId="77777777" w:rsidR="00A65DB3" w:rsidRPr="00A74EC5" w:rsidRDefault="00A65DB3" w:rsidP="00A65DB3">
      <w:pPr>
        <w:pStyle w:val="TextmitAbsatzabstandnDIN"/>
        <w:rPr>
          <w:b/>
          <w:u w:val="single"/>
        </w:rPr>
      </w:pPr>
      <w:r w:rsidRPr="00A04FC9">
        <w:rPr>
          <w:b/>
          <w:u w:val="single"/>
        </w:rPr>
        <w:t>A.2) Produktkriterien</w:t>
      </w:r>
    </w:p>
    <w:p w14:paraId="20D93B6D" w14:textId="44F148E6" w:rsidR="00A65DB3" w:rsidRDefault="00A65DB3" w:rsidP="00A65DB3">
      <w:pPr>
        <w:pStyle w:val="TextmitAbsatzabstandnDIN"/>
      </w:pPr>
      <w:r w:rsidRPr="00E46EEA">
        <w:t>Darüber hinaus sind folgende Angaben zu den geforderten Produktkriterien des angebotenen Medienportfolios i</w:t>
      </w:r>
      <w:r w:rsidR="0003376D" w:rsidRPr="00E46EEA">
        <w:t xml:space="preserve">n der Anlage C bzw. Anlage F </w:t>
      </w:r>
      <w:r w:rsidRPr="00E46EEA">
        <w:t>schriftlich zu dokumenti</w:t>
      </w:r>
      <w:r w:rsidR="00160E29" w:rsidRPr="00E46EEA">
        <w:t>eren. Das Medienportfolio soll</w:t>
      </w:r>
      <w:r w:rsidRPr="00E46EEA">
        <w:t xml:space="preserve"> die folgenden Kriterien enthalten:</w:t>
      </w:r>
    </w:p>
    <w:p w14:paraId="48C99A9D" w14:textId="77777777" w:rsidR="00A65DB3" w:rsidRDefault="00A65DB3" w:rsidP="00A65DB3">
      <w:pPr>
        <w:pStyle w:val="TextmitAbsatzabstandnDIN"/>
        <w:numPr>
          <w:ilvl w:val="0"/>
          <w:numId w:val="4"/>
        </w:numPr>
      </w:pPr>
      <w:r>
        <w:t>Die quantitativen Merkmale des Medienportfolios sind insbesondere</w:t>
      </w:r>
    </w:p>
    <w:p w14:paraId="1AD29444" w14:textId="1483E77B" w:rsidR="00160E29" w:rsidRDefault="00F77E4F" w:rsidP="00A65DB3">
      <w:pPr>
        <w:pStyle w:val="TextmitAbsatzabstandnDIN"/>
        <w:numPr>
          <w:ilvl w:val="2"/>
          <w:numId w:val="3"/>
        </w:numPr>
        <w:spacing w:before="0" w:after="0"/>
      </w:pPr>
      <w:r>
        <w:t>die Anzahl der</w:t>
      </w:r>
      <w:r w:rsidR="00160E29">
        <w:t xml:space="preserve"> gesamten</w:t>
      </w:r>
      <w:r w:rsidR="005E589F">
        <w:t xml:space="preserve"> Medientitel (AG</w:t>
      </w:r>
      <w:r>
        <w:t xml:space="preserve">T) </w:t>
      </w:r>
      <w:r w:rsidR="006B1340">
        <w:t>des</w:t>
      </w:r>
      <w:r w:rsidR="00EA1136">
        <w:t xml:space="preserve"> Medienportfolio,</w:t>
      </w:r>
    </w:p>
    <w:p w14:paraId="793D66F4" w14:textId="678986FF" w:rsidR="00A65DB3" w:rsidRDefault="000101CD" w:rsidP="00A65DB3">
      <w:pPr>
        <w:pStyle w:val="TextmitAbsatzabstandnDIN"/>
        <w:numPr>
          <w:ilvl w:val="2"/>
          <w:numId w:val="3"/>
        </w:numPr>
        <w:spacing w:before="0" w:after="0"/>
      </w:pPr>
      <w:r>
        <w:t xml:space="preserve">die Anzahl der </w:t>
      </w:r>
      <w:r w:rsidR="00F77D4A">
        <w:t>nicht lizensierten</w:t>
      </w:r>
      <w:r>
        <w:t xml:space="preserve"> Medientitel (ANT) nach Produktanforderung A.1) Punkt (1)</w:t>
      </w:r>
      <w:r w:rsidR="007702DA">
        <w:t xml:space="preserve"> sowie</w:t>
      </w:r>
    </w:p>
    <w:p w14:paraId="7400D998" w14:textId="045D965E" w:rsidR="00A65DB3" w:rsidRPr="00BD7C3F" w:rsidRDefault="00A65DB3" w:rsidP="00A65DB3">
      <w:pPr>
        <w:pStyle w:val="TextmitAbsatzabstandnDIN"/>
        <w:numPr>
          <w:ilvl w:val="2"/>
          <w:numId w:val="3"/>
        </w:numPr>
        <w:spacing w:before="0" w:after="0"/>
      </w:pPr>
      <w:r>
        <w:t xml:space="preserve">die </w:t>
      </w:r>
      <w:r>
        <w:rPr>
          <w:szCs w:val="22"/>
        </w:rPr>
        <w:t xml:space="preserve">Abdeckung </w:t>
      </w:r>
      <w:r w:rsidR="00F77E4F">
        <w:rPr>
          <w:szCs w:val="22"/>
        </w:rPr>
        <w:t xml:space="preserve">eines </w:t>
      </w:r>
      <w:r>
        <w:rPr>
          <w:szCs w:val="22"/>
        </w:rPr>
        <w:t>breite</w:t>
      </w:r>
      <w:r w:rsidR="00F77E4F">
        <w:rPr>
          <w:szCs w:val="22"/>
        </w:rPr>
        <w:t>n</w:t>
      </w:r>
      <w:r>
        <w:rPr>
          <w:szCs w:val="22"/>
        </w:rPr>
        <w:t xml:space="preserve"> Fächerspektrum</w:t>
      </w:r>
      <w:r w:rsidR="007C1F20">
        <w:rPr>
          <w:szCs w:val="22"/>
        </w:rPr>
        <w:t xml:space="preserve"> und der </w:t>
      </w:r>
      <w:r w:rsidR="005F7322">
        <w:rPr>
          <w:szCs w:val="22"/>
        </w:rPr>
        <w:t xml:space="preserve">Schularten </w:t>
      </w:r>
      <w:r w:rsidR="007702DA">
        <w:rPr>
          <w:szCs w:val="22"/>
        </w:rPr>
        <w:t>(AFS).</w:t>
      </w:r>
    </w:p>
    <w:p w14:paraId="29EA9974" w14:textId="77777777" w:rsidR="00A65DB3" w:rsidRDefault="00A65DB3" w:rsidP="00A65DB3">
      <w:pPr>
        <w:pStyle w:val="TextmitAbsatzabstandnDIN"/>
        <w:numPr>
          <w:ilvl w:val="0"/>
          <w:numId w:val="4"/>
        </w:numPr>
      </w:pPr>
      <w:r>
        <w:t>Die qualitativen Merkmale des Medienportfolios umfassen insbesondere</w:t>
      </w:r>
    </w:p>
    <w:p w14:paraId="280DCC09" w14:textId="1EE2BB4E" w:rsidR="00A65DB3" w:rsidRPr="00BD7C3F" w:rsidRDefault="00A65DB3" w:rsidP="00A65DB3">
      <w:pPr>
        <w:pStyle w:val="Listenabsatz"/>
        <w:numPr>
          <w:ilvl w:val="0"/>
          <w:numId w:val="2"/>
        </w:numPr>
        <w:tabs>
          <w:tab w:val="clear" w:pos="289"/>
          <w:tab w:val="clear" w:pos="578"/>
          <w:tab w:val="clear" w:pos="868"/>
          <w:tab w:val="clear" w:pos="7127"/>
        </w:tabs>
        <w:rPr>
          <w:rFonts w:cs="Arial"/>
        </w:rPr>
      </w:pPr>
      <w:r w:rsidRPr="00BD7C3F">
        <w:rPr>
          <w:rFonts w:cs="Arial"/>
        </w:rPr>
        <w:t>die Anzahl der Medientitel</w:t>
      </w:r>
      <w:r w:rsidRPr="00BD7C3F">
        <w:rPr>
          <w:rFonts w:cs="Arial"/>
          <w:szCs w:val="22"/>
        </w:rPr>
        <w:t xml:space="preserve"> mit E</w:t>
      </w:r>
      <w:r w:rsidR="00F1362A">
        <w:rPr>
          <w:rFonts w:cs="Arial"/>
          <w:szCs w:val="22"/>
        </w:rPr>
        <w:t>mpfehlung vom Landesmedienzentrum</w:t>
      </w:r>
      <w:r w:rsidRPr="00BD7C3F">
        <w:rPr>
          <w:rFonts w:cs="Arial"/>
          <w:szCs w:val="22"/>
        </w:rPr>
        <w:t xml:space="preserve"> Baden-Württemberg (LMZ)</w:t>
      </w:r>
      <w:r w:rsidR="007702DA">
        <w:rPr>
          <w:rFonts w:cs="Arial"/>
          <w:szCs w:val="22"/>
        </w:rPr>
        <w:t xml:space="preserve"> und</w:t>
      </w:r>
    </w:p>
    <w:p w14:paraId="52196243" w14:textId="16125AEE" w:rsidR="00A65DB3" w:rsidRPr="00F77E4F" w:rsidRDefault="00F77E4F" w:rsidP="000C77D0">
      <w:pPr>
        <w:pStyle w:val="Listenabsatz"/>
        <w:numPr>
          <w:ilvl w:val="0"/>
          <w:numId w:val="2"/>
        </w:numPr>
        <w:tabs>
          <w:tab w:val="clear" w:pos="289"/>
          <w:tab w:val="clear" w:pos="578"/>
          <w:tab w:val="clear" w:pos="868"/>
          <w:tab w:val="clear" w:pos="7127"/>
        </w:tabs>
        <w:rPr>
          <w:rFonts w:cs="Arial"/>
        </w:rPr>
      </w:pPr>
      <w:r>
        <w:rPr>
          <w:rFonts w:cs="Arial"/>
          <w:szCs w:val="22"/>
        </w:rPr>
        <w:t xml:space="preserve">die </w:t>
      </w:r>
      <w:r w:rsidR="00A65DB3" w:rsidRPr="00F77E4F">
        <w:rPr>
          <w:rFonts w:cs="Arial"/>
          <w:szCs w:val="22"/>
        </w:rPr>
        <w:t xml:space="preserve">Anzahl der Medientitel mit Fremdsprachenversion oder ausschließlich als Fremdsprachenversion </w:t>
      </w:r>
      <w:r w:rsidRPr="00F77E4F">
        <w:rPr>
          <w:rFonts w:cs="Arial"/>
          <w:szCs w:val="22"/>
        </w:rPr>
        <w:t>und/oder mit</w:t>
      </w:r>
      <w:r w:rsidR="00A65DB3" w:rsidRPr="00F77E4F">
        <w:rPr>
          <w:rFonts w:cs="Arial"/>
          <w:szCs w:val="22"/>
        </w:rPr>
        <w:t xml:space="preserve"> Untertitel</w:t>
      </w:r>
      <w:r>
        <w:rPr>
          <w:rFonts w:cs="Arial"/>
          <w:szCs w:val="22"/>
        </w:rPr>
        <w:t>n</w:t>
      </w:r>
      <w:r w:rsidR="00A65DB3" w:rsidRPr="00F77E4F">
        <w:rPr>
          <w:rFonts w:cs="Arial"/>
          <w:szCs w:val="22"/>
        </w:rPr>
        <w:t xml:space="preserve"> </w:t>
      </w:r>
      <w:r w:rsidRPr="00F77E4F">
        <w:rPr>
          <w:rFonts w:cs="Arial"/>
          <w:szCs w:val="22"/>
        </w:rPr>
        <w:t xml:space="preserve">und/oder </w:t>
      </w:r>
      <w:r>
        <w:rPr>
          <w:rFonts w:cs="Arial"/>
          <w:szCs w:val="22"/>
        </w:rPr>
        <w:t>Un</w:t>
      </w:r>
      <w:r w:rsidR="00A65DB3" w:rsidRPr="00F77E4F">
        <w:rPr>
          <w:rFonts w:cs="Arial"/>
          <w:szCs w:val="22"/>
        </w:rPr>
        <w:t>terstützung für Hörgeschädigte (</w:t>
      </w:r>
      <w:r>
        <w:rPr>
          <w:rFonts w:cs="Arial"/>
          <w:szCs w:val="22"/>
        </w:rPr>
        <w:t>F</w:t>
      </w:r>
      <w:r w:rsidR="00A65DB3" w:rsidRPr="00F77E4F">
        <w:rPr>
          <w:rFonts w:cs="Arial"/>
          <w:szCs w:val="22"/>
        </w:rPr>
        <w:t>UH).</w:t>
      </w:r>
    </w:p>
    <w:p w14:paraId="32DB818D" w14:textId="505D0E4D" w:rsidR="00A65DB3" w:rsidRDefault="00A65DB3" w:rsidP="00A65DB3">
      <w:pPr>
        <w:pStyle w:val="TextmitAbsatzabstandnDIN"/>
        <w:numPr>
          <w:ilvl w:val="0"/>
          <w:numId w:val="4"/>
        </w:numPr>
      </w:pPr>
      <w:r>
        <w:t xml:space="preserve">Die wirtschaftlichen Merkmale des Medienportfolios beinhalten insbesondere </w:t>
      </w:r>
      <w:r w:rsidRPr="007F468D">
        <w:t>die sach</w:t>
      </w:r>
      <w:r w:rsidR="004955E7">
        <w:t>s</w:t>
      </w:r>
      <w:r w:rsidRPr="007F468D">
        <w:t xml:space="preserve">enweiten Lizenzkosten mit </w:t>
      </w:r>
      <w:r w:rsidR="00F77E4F">
        <w:t xml:space="preserve">der Angabe der </w:t>
      </w:r>
      <w:r w:rsidR="009A5509">
        <w:t>Lizenzdauer</w:t>
      </w:r>
      <w:r w:rsidR="00F77E4F">
        <w:t xml:space="preserve"> in Monaten.</w:t>
      </w:r>
    </w:p>
    <w:p w14:paraId="3D053212" w14:textId="06F5358D" w:rsidR="00A65DB3" w:rsidRPr="007F468D" w:rsidRDefault="00A65DB3" w:rsidP="00167077">
      <w:pPr>
        <w:tabs>
          <w:tab w:val="clear" w:pos="289"/>
          <w:tab w:val="clear" w:pos="578"/>
          <w:tab w:val="clear" w:pos="868"/>
          <w:tab w:val="clear" w:pos="7127"/>
        </w:tabs>
        <w:rPr>
          <w:rFonts w:cs="Arial"/>
        </w:rPr>
      </w:pPr>
    </w:p>
    <w:p w14:paraId="0B5EBBA0" w14:textId="4C9D5979" w:rsidR="00A65DB3" w:rsidRPr="00FD3C86" w:rsidRDefault="00A65DB3" w:rsidP="002266BB">
      <w:pPr>
        <w:tabs>
          <w:tab w:val="clear" w:pos="289"/>
          <w:tab w:val="clear" w:pos="578"/>
          <w:tab w:val="clear" w:pos="868"/>
          <w:tab w:val="clear" w:pos="7127"/>
        </w:tabs>
        <w:spacing w:after="120"/>
        <w:jc w:val="both"/>
        <w:rPr>
          <w:color w:val="000000"/>
        </w:rPr>
      </w:pPr>
      <w:r>
        <w:rPr>
          <w:color w:val="000000"/>
        </w:rPr>
        <w:t>Für die Dokumentation der in A.1) und A.2) geforderten Leistungsbestandteile besteht kein Anspruch auf Vergütung. Erst die</w:t>
      </w:r>
      <w:r>
        <w:t xml:space="preserve"> </w:t>
      </w:r>
      <w:r w:rsidR="0003376D">
        <w:t xml:space="preserve">in der Anlage C bzw. Anlage F </w:t>
      </w:r>
      <w:r>
        <w:t>getätigten Angaben sind als Leistung in Verbindung mit den in A.1) beschriebenen Produktanforderungen nach erfolgter Beauftragung zu erbringen.</w:t>
      </w:r>
    </w:p>
    <w:p w14:paraId="4C50AFDB" w14:textId="77777777" w:rsidR="00A65DB3" w:rsidRPr="00FD3C86" w:rsidRDefault="00A65DB3" w:rsidP="00A65DB3">
      <w:pPr>
        <w:tabs>
          <w:tab w:val="clear" w:pos="289"/>
          <w:tab w:val="clear" w:pos="578"/>
          <w:tab w:val="clear" w:pos="868"/>
          <w:tab w:val="clear" w:pos="7127"/>
        </w:tabs>
        <w:rPr>
          <w:rFonts w:cs="Arial"/>
        </w:rPr>
      </w:pPr>
    </w:p>
    <w:p w14:paraId="4E775061" w14:textId="77777777" w:rsidR="00A65DB3" w:rsidRPr="00683B93" w:rsidRDefault="00A65DB3" w:rsidP="00A65DB3">
      <w:pPr>
        <w:pStyle w:val="Listenabsatz"/>
        <w:tabs>
          <w:tab w:val="clear" w:pos="289"/>
          <w:tab w:val="clear" w:pos="578"/>
          <w:tab w:val="clear" w:pos="868"/>
          <w:tab w:val="clear" w:pos="7127"/>
        </w:tabs>
        <w:ind w:left="792"/>
        <w:contextualSpacing w:val="0"/>
        <w:rPr>
          <w:rFonts w:cs="Arial"/>
        </w:rPr>
      </w:pPr>
    </w:p>
    <w:p w14:paraId="525381B0" w14:textId="77777777" w:rsidR="00A65DB3" w:rsidRPr="00A66AC8" w:rsidRDefault="00A65DB3" w:rsidP="00A65DB3">
      <w:pPr>
        <w:shd w:val="clear" w:color="auto" w:fill="BFBFBF"/>
        <w:jc w:val="both"/>
        <w:rPr>
          <w:b/>
          <w:sz w:val="28"/>
          <w:szCs w:val="28"/>
        </w:rPr>
      </w:pPr>
      <w:r>
        <w:rPr>
          <w:b/>
          <w:sz w:val="28"/>
          <w:szCs w:val="28"/>
        </w:rPr>
        <w:t>(B</w:t>
      </w:r>
      <w:r w:rsidRPr="00A66AC8">
        <w:rPr>
          <w:b/>
          <w:sz w:val="28"/>
          <w:szCs w:val="28"/>
        </w:rPr>
        <w:t>) Vertragsbedingungen</w:t>
      </w:r>
    </w:p>
    <w:p w14:paraId="68A31EB7" w14:textId="77777777" w:rsidR="00A65DB3" w:rsidRDefault="00A65DB3" w:rsidP="00A65DB3">
      <w:pPr>
        <w:jc w:val="both"/>
      </w:pPr>
    </w:p>
    <w:p w14:paraId="54DE5441" w14:textId="77777777" w:rsidR="00A65DB3" w:rsidRDefault="00A65DB3" w:rsidP="00A65DB3">
      <w:pPr>
        <w:jc w:val="both"/>
      </w:pPr>
      <w:r>
        <w:t>Mit der Vorlage eines Angebotes durch den AN werden die in der Angebotsaufforderung sowie nachfolgend beschriebenen Vertragsbedingungen angenommen.</w:t>
      </w:r>
    </w:p>
    <w:p w14:paraId="70533287" w14:textId="77777777" w:rsidR="00A65DB3" w:rsidRDefault="00A65DB3" w:rsidP="00A65DB3">
      <w:pPr>
        <w:jc w:val="both"/>
      </w:pPr>
    </w:p>
    <w:p w14:paraId="42C65AFB" w14:textId="57D6889A" w:rsidR="00A65DB3" w:rsidRDefault="00A65DB3" w:rsidP="00A65DB3">
      <w:pPr>
        <w:jc w:val="both"/>
      </w:pPr>
      <w:r w:rsidRPr="008D1837">
        <w:t>Grundsätzlich gilt für diese Vergabe die VOL/B, insofern nachfolgend nichts Anderes geregelt ist.</w:t>
      </w:r>
    </w:p>
    <w:p w14:paraId="4E9D256D" w14:textId="77777777" w:rsidR="00A65DB3" w:rsidRPr="007F468D" w:rsidRDefault="00A65DB3" w:rsidP="00A65DB3">
      <w:pPr>
        <w:jc w:val="both"/>
        <w:rPr>
          <w:b/>
          <w:u w:val="single"/>
        </w:rPr>
      </w:pPr>
    </w:p>
    <w:p w14:paraId="7DB1A30E" w14:textId="77777777" w:rsidR="00A65DB3" w:rsidRPr="00C849C0" w:rsidRDefault="00A65DB3" w:rsidP="00A65DB3">
      <w:pPr>
        <w:jc w:val="both"/>
        <w:rPr>
          <w:b/>
          <w:u w:val="single"/>
        </w:rPr>
      </w:pPr>
      <w:r>
        <w:rPr>
          <w:b/>
          <w:u w:val="single"/>
        </w:rPr>
        <w:t>B</w:t>
      </w:r>
      <w:r w:rsidRPr="00C849C0">
        <w:rPr>
          <w:b/>
          <w:u w:val="single"/>
        </w:rPr>
        <w:t>.1) Laufzeit und Kündigung</w:t>
      </w:r>
    </w:p>
    <w:p w14:paraId="22C955D6" w14:textId="77777777" w:rsidR="00A65DB3" w:rsidRDefault="00A65DB3" w:rsidP="00A65DB3">
      <w:pPr>
        <w:jc w:val="both"/>
      </w:pPr>
    </w:p>
    <w:p w14:paraId="20EEAF10" w14:textId="77777777" w:rsidR="00A65DB3" w:rsidRDefault="00A65DB3" w:rsidP="00A65DB3">
      <w:pPr>
        <w:jc w:val="both"/>
      </w:pPr>
      <w:r>
        <w:t>Der Vertrag tritt mit Zuschlagserteilung in Kraft. Er endet automatisch mit Ablauf der Lizenzdauer.</w:t>
      </w:r>
    </w:p>
    <w:p w14:paraId="7FBEB4C0" w14:textId="77777777" w:rsidR="00A65DB3" w:rsidRPr="00AA6EBC" w:rsidRDefault="00A65DB3" w:rsidP="00A65DB3">
      <w:pPr>
        <w:jc w:val="both"/>
      </w:pPr>
      <w:r>
        <w:lastRenderedPageBreak/>
        <w:t>Eine Kündigung ist während der Laufzeit der Lizenz nicht möglich.</w:t>
      </w:r>
    </w:p>
    <w:p w14:paraId="522935F1" w14:textId="0E282B72" w:rsidR="00A65DB3" w:rsidRPr="00AA6EBC" w:rsidRDefault="00A65DB3" w:rsidP="00A65DB3">
      <w:pPr>
        <w:jc w:val="both"/>
      </w:pPr>
      <w:r>
        <w:t xml:space="preserve">Das Recht zur außerordentlichen Kündigung aus wichtigem Grund bleibt hiervon unberührt. Ein wichtiger Kündigungsgrund zu Gunsten des AG liegt insbesondere vor, wenn der AN trotz schriftlicher Mahnung binnen 30 Tagen seine angebotenen und vereinbarten Leistungen nicht erbringt. </w:t>
      </w:r>
      <w:r w:rsidRPr="00AA6EBC">
        <w:t>Die Kü</w:t>
      </w:r>
      <w:r w:rsidR="00BD61FB">
        <w:t>ndigung bedarf der Schriftform.</w:t>
      </w:r>
    </w:p>
    <w:p w14:paraId="120732B3" w14:textId="77777777" w:rsidR="00A65DB3" w:rsidRPr="00C849C0" w:rsidRDefault="00A65DB3" w:rsidP="00A65DB3">
      <w:pPr>
        <w:jc w:val="both"/>
        <w:rPr>
          <w:b/>
          <w:u w:val="single"/>
        </w:rPr>
      </w:pPr>
    </w:p>
    <w:p w14:paraId="3930AFD4" w14:textId="77777777" w:rsidR="00A65DB3" w:rsidRPr="00C849C0" w:rsidRDefault="00A65DB3" w:rsidP="00A65DB3">
      <w:pPr>
        <w:jc w:val="both"/>
        <w:rPr>
          <w:b/>
          <w:u w:val="single"/>
        </w:rPr>
      </w:pPr>
      <w:r>
        <w:rPr>
          <w:b/>
          <w:u w:val="single"/>
        </w:rPr>
        <w:t>B</w:t>
      </w:r>
      <w:r w:rsidRPr="00C849C0">
        <w:rPr>
          <w:b/>
          <w:u w:val="single"/>
        </w:rPr>
        <w:t>.2) Leistungsausgleich</w:t>
      </w:r>
    </w:p>
    <w:p w14:paraId="1BD637B4" w14:textId="77777777" w:rsidR="00A65DB3" w:rsidRDefault="00A65DB3" w:rsidP="002F30B2">
      <w:pPr>
        <w:pStyle w:val="AufzhlungTextblock"/>
      </w:pPr>
    </w:p>
    <w:p w14:paraId="4E16CF68" w14:textId="575D5AD5" w:rsidR="00D423AF" w:rsidRDefault="00D423AF" w:rsidP="002F30B2">
      <w:pPr>
        <w:pStyle w:val="AufzhlungTextblock"/>
      </w:pPr>
      <w:r>
        <w:t>Der AG geht bei der Vergabe des Auftrags von einem Gesamtvolumen von maximal 300.000,00 € brutto (inkl.</w:t>
      </w:r>
      <w:r w:rsidR="00EC51F1">
        <w:t xml:space="preserve"> </w:t>
      </w:r>
      <w:r>
        <w:t>Mehrwertsteuer) aus.</w:t>
      </w:r>
    </w:p>
    <w:p w14:paraId="4352AF15" w14:textId="77777777" w:rsidR="00D423AF" w:rsidRDefault="00D423AF" w:rsidP="002F30B2">
      <w:pPr>
        <w:pStyle w:val="AufzhlungTextblock"/>
      </w:pPr>
    </w:p>
    <w:p w14:paraId="0423A626" w14:textId="5C1F998D" w:rsidR="00A65DB3" w:rsidRDefault="00A65DB3" w:rsidP="002F30B2">
      <w:pPr>
        <w:pStyle w:val="AufzhlungTextblock"/>
      </w:pPr>
      <w:r>
        <w:t>Die durch den AN erbrachten vereinbarten Leistungen werden durch Rechnungslegung an den AG abgerechnet.</w:t>
      </w:r>
    </w:p>
    <w:p w14:paraId="66A9A44B" w14:textId="77777777" w:rsidR="00A65DB3" w:rsidRDefault="00A65DB3" w:rsidP="002F30B2">
      <w:pPr>
        <w:pStyle w:val="AufzhlungTextblock"/>
      </w:pPr>
    </w:p>
    <w:p w14:paraId="1510BCB2" w14:textId="77777777" w:rsidR="00A65DB3" w:rsidRDefault="00A65DB3" w:rsidP="002F30B2">
      <w:pPr>
        <w:pStyle w:val="AufzhlungTextblock"/>
      </w:pPr>
      <w:r>
        <w:t>Das Zahlungsziel beträgt 30 Tage.</w:t>
      </w:r>
    </w:p>
    <w:p w14:paraId="3E23BE46" w14:textId="77777777" w:rsidR="00A65DB3" w:rsidRDefault="00A65DB3" w:rsidP="00A65DB3">
      <w:pPr>
        <w:jc w:val="both"/>
      </w:pPr>
      <w:r>
        <w:t xml:space="preserve">Die Rechnung soll nach den Vorgaben der E-Rechnungsverordnung elektronisch eingereicht werden. In der Rechnung beziehungsweise zur Rechnungserstellung ist die </w:t>
      </w:r>
      <w:r>
        <w:br/>
        <w:t xml:space="preserve">Leitweg-ID </w:t>
      </w:r>
      <w:r w:rsidRPr="00C849C0">
        <w:rPr>
          <w:b/>
          <w:bCs/>
        </w:rPr>
        <w:t>14-4200002LASUB01-52</w:t>
      </w:r>
      <w:r>
        <w:t xml:space="preserve"> des AG anzugeben. Eine Rechnung, die entgegen vorstehender Regelung nicht elektronisch gestellt wird, begründet keinen Verzug nach § 286 Abs. 3 BGB. </w:t>
      </w:r>
    </w:p>
    <w:p w14:paraId="7C475373" w14:textId="77777777" w:rsidR="00A65DB3" w:rsidRDefault="00A65DB3" w:rsidP="00A65DB3">
      <w:pPr>
        <w:jc w:val="both"/>
      </w:pPr>
    </w:p>
    <w:p w14:paraId="575962AE" w14:textId="77777777" w:rsidR="00A65DB3" w:rsidRDefault="00A65DB3" w:rsidP="00A65DB3">
      <w:pPr>
        <w:jc w:val="both"/>
      </w:pPr>
      <w:r>
        <w:t>Rechnungsanschrift:</w:t>
      </w:r>
    </w:p>
    <w:p w14:paraId="1B2B8973" w14:textId="77777777" w:rsidR="00A65DB3" w:rsidRDefault="00A65DB3" w:rsidP="00A65DB3">
      <w:r>
        <w:t>Landesamt für Schule und Bildung</w:t>
      </w:r>
      <w:r>
        <w:br/>
        <w:t>Referat 53 Medienbildung und Digitalisierung</w:t>
      </w:r>
      <w:r>
        <w:br/>
        <w:t>Otto-Nagel-Straße 1</w:t>
      </w:r>
      <w:r>
        <w:br/>
        <w:t>02625 Bautzen</w:t>
      </w:r>
    </w:p>
    <w:p w14:paraId="7044CB41" w14:textId="77777777" w:rsidR="00A65DB3" w:rsidRPr="006564BE" w:rsidRDefault="00A65DB3" w:rsidP="00A65DB3">
      <w:pPr>
        <w:jc w:val="both"/>
        <w:rPr>
          <w:b/>
        </w:rPr>
      </w:pPr>
    </w:p>
    <w:p w14:paraId="1A366B96" w14:textId="77777777" w:rsidR="00A65DB3" w:rsidRDefault="00A65DB3" w:rsidP="00A65DB3">
      <w:pPr>
        <w:jc w:val="both"/>
        <w:rPr>
          <w:b/>
          <w:u w:val="single"/>
        </w:rPr>
      </w:pPr>
      <w:r>
        <w:rPr>
          <w:b/>
          <w:u w:val="single"/>
        </w:rPr>
        <w:t>B</w:t>
      </w:r>
      <w:r w:rsidRPr="006564BE">
        <w:rPr>
          <w:b/>
          <w:u w:val="single"/>
        </w:rPr>
        <w:t>.</w:t>
      </w:r>
      <w:r>
        <w:rPr>
          <w:b/>
          <w:u w:val="single"/>
        </w:rPr>
        <w:t>3</w:t>
      </w:r>
      <w:r w:rsidRPr="006564BE">
        <w:rPr>
          <w:b/>
          <w:u w:val="single"/>
        </w:rPr>
        <w:t>) Publizität</w:t>
      </w:r>
    </w:p>
    <w:p w14:paraId="34CA0D6B" w14:textId="77777777" w:rsidR="00A65DB3" w:rsidRPr="006564BE" w:rsidRDefault="00A65DB3" w:rsidP="00A65DB3">
      <w:pPr>
        <w:jc w:val="both"/>
        <w:rPr>
          <w:b/>
          <w:u w:val="single"/>
        </w:rPr>
      </w:pPr>
    </w:p>
    <w:p w14:paraId="467196FD" w14:textId="77777777" w:rsidR="00A65DB3" w:rsidRPr="006564BE" w:rsidRDefault="00A65DB3" w:rsidP="00A65DB3">
      <w:pPr>
        <w:jc w:val="both"/>
        <w:rPr>
          <w:b/>
        </w:rPr>
      </w:pPr>
      <w:r>
        <w:t xml:space="preserve">Insofern der AN öffentlich über die Maßnahme informiert, ist an geeigneter Stelle die Mittelherkunft mit folgendem Text auszuweisen: „Diese Maßnahme wird finanziert durch Steuermittel auf der Grundlage des vom Sächsischen Landtag beschlossenen Haushaltes“. Neben dem Text ist das Landessignet des Freistaates Sachsen zu platzieren. Für die Gestaltung des Landessignets ist die </w:t>
      </w:r>
      <w:hyperlink r:id="rId8">
        <w:r w:rsidRPr="006564BE">
          <w:rPr>
            <w:color w:val="0000FF"/>
            <w:u w:val="single"/>
          </w:rPr>
          <w:t>Wappenverordnung</w:t>
        </w:r>
      </w:hyperlink>
      <w:r>
        <w:t xml:space="preserve"> vom 4. März 2005 (</w:t>
      </w:r>
      <w:proofErr w:type="spellStart"/>
      <w:r>
        <w:t>SächsGVBl</w:t>
      </w:r>
      <w:proofErr w:type="spellEnd"/>
      <w:r>
        <w:t>. S. 40), in der jeweils geltenden Fassung, zu beachten. (vgl. § 44a Sächsische Haushaltsordnung)</w:t>
      </w:r>
    </w:p>
    <w:p w14:paraId="0EBA4EF1" w14:textId="77777777" w:rsidR="00A65DB3" w:rsidRPr="006564BE" w:rsidRDefault="00A65DB3" w:rsidP="00A65DB3">
      <w:pPr>
        <w:jc w:val="both"/>
        <w:rPr>
          <w:b/>
        </w:rPr>
      </w:pPr>
    </w:p>
    <w:p w14:paraId="1C731DAA" w14:textId="77777777" w:rsidR="00A65DB3" w:rsidRPr="006564BE" w:rsidRDefault="00A65DB3" w:rsidP="00A65DB3">
      <w:pPr>
        <w:jc w:val="both"/>
        <w:rPr>
          <w:b/>
          <w:u w:val="single"/>
        </w:rPr>
      </w:pPr>
      <w:r>
        <w:rPr>
          <w:b/>
          <w:u w:val="single"/>
        </w:rPr>
        <w:t>B</w:t>
      </w:r>
      <w:r w:rsidRPr="006564BE">
        <w:rPr>
          <w:b/>
          <w:u w:val="single"/>
        </w:rPr>
        <w:t>.</w:t>
      </w:r>
      <w:r>
        <w:rPr>
          <w:b/>
          <w:u w:val="single"/>
        </w:rPr>
        <w:t>4</w:t>
      </w:r>
      <w:r w:rsidRPr="006564BE">
        <w:rPr>
          <w:b/>
          <w:u w:val="single"/>
        </w:rPr>
        <w:t>) EU-DSGVO</w:t>
      </w:r>
    </w:p>
    <w:p w14:paraId="0745B962" w14:textId="77777777" w:rsidR="00A65DB3" w:rsidRDefault="00A65DB3" w:rsidP="00A65DB3">
      <w:pPr>
        <w:jc w:val="both"/>
      </w:pPr>
    </w:p>
    <w:p w14:paraId="18E5A80A" w14:textId="77777777" w:rsidR="00A65DB3" w:rsidRDefault="00A65DB3" w:rsidP="00A65DB3">
      <w:pPr>
        <w:jc w:val="both"/>
      </w:pPr>
      <w:r>
        <w:t xml:space="preserve">Der AN gewährleistet für die durch ihn zu verantwortenden Handlungen die Einhaltung der EU-DSGVO, des </w:t>
      </w:r>
      <w:r w:rsidRPr="00EC0F43">
        <w:t>Sächsische</w:t>
      </w:r>
      <w:r>
        <w:t>n</w:t>
      </w:r>
      <w:r w:rsidRPr="00EC0F43">
        <w:t xml:space="preserve"> Datenschutzdurchführungsgesetz</w:t>
      </w:r>
      <w:r>
        <w:t>es sowie der Verwaltungsvorschrift Schuldatenschutz.</w:t>
      </w:r>
    </w:p>
    <w:p w14:paraId="3D6C4D64" w14:textId="77777777" w:rsidR="00A65DB3" w:rsidRDefault="00A65DB3" w:rsidP="002F30B2">
      <w:pPr>
        <w:pStyle w:val="AufzhlungTextblock"/>
      </w:pPr>
      <w:r>
        <w:t>Deshalb sind gesonderte datenschutzrechtliche Einwilligungen durch die Bildungseinrichtungen und die in diesen Einrichtungen tätigen Personen (Lehrkräfte, Schülerinnen und Schüler) entbehrlich, solange diese Datenerhebung nach dem Minimalprinzip ausgestaltet ist. Eine darüberhinausgehende Verarbeitung personenbezogener Daten ist unzulässig.</w:t>
      </w:r>
    </w:p>
    <w:p w14:paraId="7EE1D349" w14:textId="77777777" w:rsidR="00A65DB3" w:rsidRDefault="00A65DB3" w:rsidP="002F30B2">
      <w:pPr>
        <w:pStyle w:val="AufzhlungTextblock"/>
      </w:pPr>
    </w:p>
    <w:p w14:paraId="38738F2E" w14:textId="77777777" w:rsidR="00A65DB3" w:rsidRDefault="00A65DB3" w:rsidP="002F30B2">
      <w:pPr>
        <w:pStyle w:val="AufzhlungTextblock"/>
      </w:pPr>
      <w:r>
        <w:t>Falls notwendig, schließen AN und AG eine Vereinbarung zur Auftragsverarbeitung gemäß EU-DSGVO ab</w:t>
      </w:r>
      <w:r w:rsidRPr="008D1837">
        <w:t>, die zwischen AN und AG erarbeitet wird.</w:t>
      </w:r>
      <w:r>
        <w:t xml:space="preserve"> Der AN stellt sicher, dass alle Unterverarbeiter dementsprechend vertraglich gebunden sind.</w:t>
      </w:r>
    </w:p>
    <w:p w14:paraId="4448B4B2" w14:textId="77777777" w:rsidR="00A65DB3" w:rsidRDefault="00A65DB3" w:rsidP="00A65DB3">
      <w:pPr>
        <w:jc w:val="both"/>
      </w:pPr>
    </w:p>
    <w:p w14:paraId="31D04747" w14:textId="77777777" w:rsidR="00870827" w:rsidRDefault="00870827">
      <w:pPr>
        <w:tabs>
          <w:tab w:val="clear" w:pos="289"/>
          <w:tab w:val="clear" w:pos="578"/>
          <w:tab w:val="clear" w:pos="868"/>
          <w:tab w:val="clear" w:pos="7127"/>
        </w:tabs>
        <w:spacing w:after="160" w:line="259" w:lineRule="auto"/>
        <w:rPr>
          <w:b/>
          <w:u w:val="single"/>
        </w:rPr>
      </w:pPr>
      <w:r>
        <w:rPr>
          <w:b/>
          <w:u w:val="single"/>
        </w:rPr>
        <w:br w:type="page"/>
      </w:r>
    </w:p>
    <w:p w14:paraId="3448FA77" w14:textId="679DF516" w:rsidR="00A65DB3" w:rsidRPr="006564BE" w:rsidRDefault="00A65DB3" w:rsidP="00A65DB3">
      <w:pPr>
        <w:jc w:val="both"/>
        <w:rPr>
          <w:b/>
          <w:u w:val="single"/>
        </w:rPr>
      </w:pPr>
      <w:r>
        <w:rPr>
          <w:b/>
          <w:u w:val="single"/>
        </w:rPr>
        <w:lastRenderedPageBreak/>
        <w:t>B</w:t>
      </w:r>
      <w:r w:rsidRPr="006564BE">
        <w:rPr>
          <w:b/>
          <w:u w:val="single"/>
        </w:rPr>
        <w:t>.</w:t>
      </w:r>
      <w:r>
        <w:rPr>
          <w:b/>
          <w:u w:val="single"/>
        </w:rPr>
        <w:t>5</w:t>
      </w:r>
      <w:r w:rsidRPr="006564BE">
        <w:rPr>
          <w:b/>
          <w:u w:val="single"/>
        </w:rPr>
        <w:t>) Nebenabreden und Gerichtsstand</w:t>
      </w:r>
    </w:p>
    <w:p w14:paraId="6EBD6CFC" w14:textId="77777777" w:rsidR="00A65DB3" w:rsidRDefault="00A65DB3" w:rsidP="002F30B2">
      <w:pPr>
        <w:pStyle w:val="AufzhlungTextblock"/>
      </w:pPr>
    </w:p>
    <w:p w14:paraId="740B03DE" w14:textId="77777777" w:rsidR="00A65DB3" w:rsidRDefault="00A65DB3" w:rsidP="002F30B2">
      <w:pPr>
        <w:pStyle w:val="AufzhlungTextblock"/>
      </w:pPr>
      <w:r w:rsidRPr="00CB1BE0">
        <w:t xml:space="preserve">Nebenabreden, Änderungen, Ergänzungen sowie einvernehmliche Aufhebung des Vertrages bedürfen der Schriftform. Dies gilt auch für eine Änderung dieser Schriftformklausel. Einseitige, empfangsbedürftige Erklärungen oder Anzeigen des </w:t>
      </w:r>
      <w:r>
        <w:t xml:space="preserve">AG </w:t>
      </w:r>
      <w:r w:rsidRPr="00CB1BE0">
        <w:t>bedürfen nur der Textform, es sei denn, dass jeweils maßgebliche Recht schreibt für den Einzelfall eine strengere Form vor.</w:t>
      </w:r>
    </w:p>
    <w:p w14:paraId="65A05375" w14:textId="77777777" w:rsidR="00A65DB3" w:rsidRPr="00CB1BE0" w:rsidRDefault="00A65DB3" w:rsidP="002F30B2">
      <w:pPr>
        <w:pStyle w:val="AufzhlungTextblock"/>
      </w:pPr>
    </w:p>
    <w:p w14:paraId="52AE9A6D" w14:textId="77777777" w:rsidR="00A65DB3" w:rsidRDefault="00A65DB3" w:rsidP="002F30B2">
      <w:pPr>
        <w:pStyle w:val="AufzhlungTextblock"/>
      </w:pPr>
      <w:r w:rsidRPr="00CB1BE0">
        <w:t>Änderungen und Ergänzungen dieses Vertrags einschließlich der Änderung dieser Bestimmung selbst bedürfen der Schriftform, soweit nicht strengere Formvorschriften einzuhalten sind.</w:t>
      </w:r>
    </w:p>
    <w:p w14:paraId="0F672928" w14:textId="77777777" w:rsidR="00A65DB3" w:rsidRPr="00CB1BE0" w:rsidRDefault="00A65DB3" w:rsidP="002F30B2">
      <w:pPr>
        <w:pStyle w:val="AufzhlungTextblock"/>
      </w:pPr>
    </w:p>
    <w:p w14:paraId="03A2AA0B" w14:textId="2526ADC8" w:rsidR="00A65DB3" w:rsidRDefault="00A65DB3" w:rsidP="002F30B2">
      <w:pPr>
        <w:pStyle w:val="AufzhlungTextblock"/>
      </w:pPr>
      <w:r w:rsidRPr="00CB1BE0">
        <w:t>Gerichtsstand für alle Streitigkeiten aus dem Vertragsverhältnis zwischen dem A</w:t>
      </w:r>
      <w:r>
        <w:t xml:space="preserve">G </w:t>
      </w:r>
      <w:r w:rsidRPr="00CB1BE0">
        <w:t xml:space="preserve">und dem </w:t>
      </w:r>
      <w:r>
        <w:t xml:space="preserve">AN </w:t>
      </w:r>
      <w:r w:rsidRPr="00CB1BE0">
        <w:t xml:space="preserve">ist, soweit der </w:t>
      </w:r>
      <w:r>
        <w:t xml:space="preserve">AN </w:t>
      </w:r>
      <w:r w:rsidRPr="00CB1BE0">
        <w:t xml:space="preserve">Kaufmann, eine juristische Person des öffentlichen Rechts oder ein öffentlich-rechtliches Sondervermögen ist, </w:t>
      </w:r>
      <w:r w:rsidR="005B4119">
        <w:t>Bautzen</w:t>
      </w:r>
      <w:r w:rsidRPr="00CB1BE0">
        <w:t>.</w:t>
      </w:r>
    </w:p>
    <w:p w14:paraId="1262188E" w14:textId="77777777" w:rsidR="00A65DB3" w:rsidRDefault="00A65DB3" w:rsidP="002F30B2">
      <w:pPr>
        <w:pStyle w:val="AufzhlungTextblock"/>
      </w:pPr>
    </w:p>
    <w:p w14:paraId="5854A7AC" w14:textId="77777777" w:rsidR="00A65DB3" w:rsidRPr="00CB1BE0" w:rsidRDefault="00A65DB3" w:rsidP="00A65DB3">
      <w:pPr>
        <w:jc w:val="both"/>
      </w:pPr>
      <w:r>
        <w:rPr>
          <w:b/>
          <w:u w:val="single"/>
        </w:rPr>
        <w:t>B</w:t>
      </w:r>
      <w:r w:rsidRPr="006564BE">
        <w:rPr>
          <w:b/>
          <w:u w:val="single"/>
        </w:rPr>
        <w:t>.</w:t>
      </w:r>
      <w:r>
        <w:rPr>
          <w:b/>
          <w:u w:val="single"/>
        </w:rPr>
        <w:t>6</w:t>
      </w:r>
      <w:r w:rsidRPr="006564BE">
        <w:rPr>
          <w:b/>
          <w:u w:val="single"/>
        </w:rPr>
        <w:t>) Salvatorische Klausel</w:t>
      </w:r>
    </w:p>
    <w:p w14:paraId="42B15224" w14:textId="77777777" w:rsidR="00A65DB3" w:rsidRDefault="00A65DB3" w:rsidP="002F30B2">
      <w:pPr>
        <w:pStyle w:val="AufzhlungTextblock"/>
      </w:pPr>
    </w:p>
    <w:p w14:paraId="27A9150F" w14:textId="77777777" w:rsidR="00A65DB3" w:rsidRPr="00CB1BE0" w:rsidRDefault="00A65DB3" w:rsidP="002F30B2">
      <w:pPr>
        <w:pStyle w:val="AufzhlungTextblock"/>
      </w:pPr>
      <w:r>
        <w:t>S</w:t>
      </w:r>
      <w:r w:rsidRPr="00CB1BE0">
        <w:t>ollte eine Bestimmung dieses Vertrags ganz oder teilweise unwirksam sein oder nach Vertragsschluss werden, so soll hierdurch die Gültigkeit der übrigen Bestimmungen nicht berührt werden. Im Übrigen werden die Parteien anstelle der unwirksamen oder undurchführbaren Bestimmung eine wirksame und durchführbare Regelung treffen, die ihr wirtschaftlich möglichst nahekommt, soweit keine ergänzende Vertragsauslegung vorrangig oder möglich ist. Dasselbe gilt im Falle einer Regelungslücke.</w:t>
      </w:r>
    </w:p>
    <w:p w14:paraId="1C999C18" w14:textId="77777777" w:rsidR="00A65DB3" w:rsidRDefault="00A65DB3" w:rsidP="00A65DB3">
      <w:pPr>
        <w:jc w:val="center"/>
      </w:pPr>
    </w:p>
    <w:p w14:paraId="4C060EAC" w14:textId="77777777" w:rsidR="00A65DB3" w:rsidRDefault="00A65DB3" w:rsidP="00A65DB3">
      <w:pPr>
        <w:jc w:val="both"/>
      </w:pPr>
      <w:r>
        <w:t>Wir freuen uns auf Ihre Bewerbung und Angebotsabgabe.</w:t>
      </w:r>
    </w:p>
    <w:p w14:paraId="1F6DC10A" w14:textId="77777777" w:rsidR="00F714A4" w:rsidRDefault="00F714A4" w:rsidP="006A7E11"/>
    <w:sectPr w:rsidR="00F714A4">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A4259F" w14:textId="77777777" w:rsidR="002266BB" w:rsidRDefault="002266BB" w:rsidP="002266BB">
      <w:r>
        <w:separator/>
      </w:r>
    </w:p>
  </w:endnote>
  <w:endnote w:type="continuationSeparator" w:id="0">
    <w:p w14:paraId="06BDC4F1" w14:textId="77777777" w:rsidR="002266BB" w:rsidRDefault="002266BB" w:rsidP="00226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1E8AC" w14:textId="77777777" w:rsidR="002266BB" w:rsidRDefault="002266B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4539E0" w14:textId="77777777" w:rsidR="002266BB" w:rsidRDefault="002266BB">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4136C3" w14:textId="77777777" w:rsidR="002266BB" w:rsidRDefault="002266B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B9DAE2" w14:textId="77777777" w:rsidR="002266BB" w:rsidRDefault="002266BB" w:rsidP="002266BB">
      <w:r>
        <w:separator/>
      </w:r>
    </w:p>
  </w:footnote>
  <w:footnote w:type="continuationSeparator" w:id="0">
    <w:p w14:paraId="444B7937" w14:textId="77777777" w:rsidR="002266BB" w:rsidRDefault="002266BB" w:rsidP="002266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2350F3" w14:textId="77777777" w:rsidR="002266BB" w:rsidRDefault="002266B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BE1C2E" w14:textId="77777777" w:rsidR="002266BB" w:rsidRDefault="002266B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08AFB5" w14:textId="77777777" w:rsidR="002266BB" w:rsidRDefault="002266B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9D2B0C"/>
    <w:multiLevelType w:val="hybridMultilevel"/>
    <w:tmpl w:val="18887EEC"/>
    <w:lvl w:ilvl="0" w:tplc="04070013">
      <w:start w:val="1"/>
      <w:numFmt w:val="upp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E415E17"/>
    <w:multiLevelType w:val="multilevel"/>
    <w:tmpl w:val="62CCB54C"/>
    <w:lvl w:ilvl="0">
      <w:start w:val="1"/>
      <w:numFmt w:val="decimal"/>
      <w:lvlText w:val="%1."/>
      <w:lvlJc w:val="left"/>
      <w:pPr>
        <w:ind w:left="360" w:hanging="360"/>
      </w:pPr>
    </w:lvl>
    <w:lvl w:ilvl="1">
      <w:start w:val="1"/>
      <w:numFmt w:val="decimal"/>
      <w:lvlText w:val="(%2)"/>
      <w:lvlJc w:val="left"/>
      <w:pPr>
        <w:ind w:left="792" w:hanging="432"/>
      </w:pPr>
    </w:lvl>
    <w:lvl w:ilvl="2">
      <w:start w:val="1"/>
      <w:numFmt w:val="lowerLetter"/>
      <w:lvlText w:val="%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0394FDF"/>
    <w:multiLevelType w:val="multilevel"/>
    <w:tmpl w:val="E4D8AEE4"/>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bullet"/>
      <w:lvlText w:val="o"/>
      <w:lvlJc w:val="left"/>
      <w:pPr>
        <w:ind w:left="1728" w:hanging="648"/>
      </w:pPr>
      <w:rPr>
        <w:rFonts w:ascii="Courier New" w:hAnsi="Courier New" w:cs="Courier New" w:hint="default"/>
      </w:rPr>
    </w:lvl>
    <w:lvl w:ilvl="4">
      <w:start w:val="1"/>
      <w:numFmt w:val="bullet"/>
      <w:lvlText w:val="o"/>
      <w:lvlJc w:val="left"/>
      <w:pPr>
        <w:ind w:left="2232" w:hanging="792"/>
      </w:pPr>
      <w:rPr>
        <w:rFonts w:ascii="Courier New" w:hAnsi="Courier New" w:cs="Courier New"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52E1DA2"/>
    <w:multiLevelType w:val="multilevel"/>
    <w:tmpl w:val="FF423960"/>
    <w:lvl w:ilvl="0">
      <w:start w:val="1"/>
      <w:numFmt w:val="decimal"/>
      <w:lvlText w:val="%1."/>
      <w:lvlJc w:val="left"/>
      <w:pPr>
        <w:ind w:left="360" w:hanging="360"/>
      </w:pPr>
    </w:lvl>
    <w:lvl w:ilvl="1">
      <w:start w:val="1"/>
      <w:numFmt w:val="decimal"/>
      <w:lvlText w:val="(%2)"/>
      <w:lvlJc w:val="left"/>
      <w:pPr>
        <w:ind w:left="792" w:hanging="432"/>
      </w:pPr>
    </w:lvl>
    <w:lvl w:ilvl="2">
      <w:start w:val="1"/>
      <w:numFmt w:val="lowerLetter"/>
      <w:lvlText w:val="%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6D011CCB"/>
    <w:multiLevelType w:val="multilevel"/>
    <w:tmpl w:val="C0C84C9C"/>
    <w:lvl w:ilvl="0">
      <w:start w:val="1"/>
      <w:numFmt w:val="lowerLetter"/>
      <w:lvlText w:val="%1)"/>
      <w:lvlJc w:val="left"/>
      <w:pPr>
        <w:ind w:left="1069"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B0253BA"/>
    <w:multiLevelType w:val="multilevel"/>
    <w:tmpl w:val="ABBCE5B4"/>
    <w:lvl w:ilvl="0">
      <w:start w:val="1"/>
      <w:numFmt w:val="bullet"/>
      <w:lvlText w:val=""/>
      <w:lvlJc w:val="left"/>
      <w:pPr>
        <w:ind w:left="1068" w:hanging="360"/>
      </w:pPr>
      <w:rPr>
        <w:rFonts w:ascii="Symbol" w:hAnsi="Symbol" w:hint="default"/>
      </w:rPr>
    </w:lvl>
    <w:lvl w:ilvl="1">
      <w:start w:val="1"/>
      <w:numFmt w:val="decimal"/>
      <w:lvlText w:val="%1.%2."/>
      <w:lvlJc w:val="left"/>
      <w:pPr>
        <w:ind w:left="1500" w:hanging="432"/>
      </w:pPr>
    </w:lvl>
    <w:lvl w:ilvl="2">
      <w:start w:val="1"/>
      <w:numFmt w:val="bullet"/>
      <w:lvlText w:val="o"/>
      <w:lvlJc w:val="left"/>
      <w:pPr>
        <w:ind w:left="1932" w:hanging="504"/>
      </w:pPr>
      <w:rPr>
        <w:rFonts w:ascii="Courier New" w:hAnsi="Courier New" w:cs="Courier New" w:hint="default"/>
      </w:r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num w:numId="1" w16cid:durableId="630676655">
    <w:abstractNumId w:val="4"/>
  </w:num>
  <w:num w:numId="2" w16cid:durableId="1185754682">
    <w:abstractNumId w:val="5"/>
  </w:num>
  <w:num w:numId="3" w16cid:durableId="810826872">
    <w:abstractNumId w:val="2"/>
  </w:num>
  <w:num w:numId="4" w16cid:durableId="131101193">
    <w:abstractNumId w:val="0"/>
  </w:num>
  <w:num w:numId="5" w16cid:durableId="891428417">
    <w:abstractNumId w:val="1"/>
  </w:num>
  <w:num w:numId="6" w16cid:durableId="21468959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NotTrackFormatting/>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5DB3"/>
    <w:rsid w:val="000101CD"/>
    <w:rsid w:val="0003376D"/>
    <w:rsid w:val="00047B57"/>
    <w:rsid w:val="000B32FF"/>
    <w:rsid w:val="00160E29"/>
    <w:rsid w:val="00167077"/>
    <w:rsid w:val="00175B2A"/>
    <w:rsid w:val="001D5799"/>
    <w:rsid w:val="001D79BE"/>
    <w:rsid w:val="001E6180"/>
    <w:rsid w:val="001F0195"/>
    <w:rsid w:val="002266BB"/>
    <w:rsid w:val="002703F7"/>
    <w:rsid w:val="00272F1E"/>
    <w:rsid w:val="002C7671"/>
    <w:rsid w:val="002D6F84"/>
    <w:rsid w:val="002F1EDA"/>
    <w:rsid w:val="002F30B2"/>
    <w:rsid w:val="00347A6E"/>
    <w:rsid w:val="00364318"/>
    <w:rsid w:val="003E18C6"/>
    <w:rsid w:val="0044380E"/>
    <w:rsid w:val="004955E7"/>
    <w:rsid w:val="00504766"/>
    <w:rsid w:val="00542DDC"/>
    <w:rsid w:val="00563192"/>
    <w:rsid w:val="00571FE2"/>
    <w:rsid w:val="005B4119"/>
    <w:rsid w:val="005E589F"/>
    <w:rsid w:val="005F7322"/>
    <w:rsid w:val="00676A59"/>
    <w:rsid w:val="006A36CF"/>
    <w:rsid w:val="006A7E11"/>
    <w:rsid w:val="006B1340"/>
    <w:rsid w:val="00710793"/>
    <w:rsid w:val="007702DA"/>
    <w:rsid w:val="007B1CD9"/>
    <w:rsid w:val="007C1F20"/>
    <w:rsid w:val="007E0118"/>
    <w:rsid w:val="007E4C79"/>
    <w:rsid w:val="00870827"/>
    <w:rsid w:val="008C3E34"/>
    <w:rsid w:val="0091231F"/>
    <w:rsid w:val="009208D5"/>
    <w:rsid w:val="00963065"/>
    <w:rsid w:val="009858C7"/>
    <w:rsid w:val="00991A75"/>
    <w:rsid w:val="009A0E33"/>
    <w:rsid w:val="009A5509"/>
    <w:rsid w:val="009B1714"/>
    <w:rsid w:val="00A04FC9"/>
    <w:rsid w:val="00A30333"/>
    <w:rsid w:val="00A40F29"/>
    <w:rsid w:val="00A65DB3"/>
    <w:rsid w:val="00AF0F98"/>
    <w:rsid w:val="00B149B0"/>
    <w:rsid w:val="00B46FE4"/>
    <w:rsid w:val="00B61716"/>
    <w:rsid w:val="00B81533"/>
    <w:rsid w:val="00B93FFF"/>
    <w:rsid w:val="00BD5588"/>
    <w:rsid w:val="00BD61FB"/>
    <w:rsid w:val="00C45DFC"/>
    <w:rsid w:val="00C61238"/>
    <w:rsid w:val="00C86A90"/>
    <w:rsid w:val="00CB4EEA"/>
    <w:rsid w:val="00CF4A17"/>
    <w:rsid w:val="00D423AF"/>
    <w:rsid w:val="00D5598C"/>
    <w:rsid w:val="00D77F43"/>
    <w:rsid w:val="00D95C52"/>
    <w:rsid w:val="00D96CB6"/>
    <w:rsid w:val="00DD633D"/>
    <w:rsid w:val="00DF1189"/>
    <w:rsid w:val="00E0400B"/>
    <w:rsid w:val="00E46EEA"/>
    <w:rsid w:val="00E92A42"/>
    <w:rsid w:val="00EA1136"/>
    <w:rsid w:val="00EB37F1"/>
    <w:rsid w:val="00EB6869"/>
    <w:rsid w:val="00EB7E15"/>
    <w:rsid w:val="00EC51F1"/>
    <w:rsid w:val="00ED18F2"/>
    <w:rsid w:val="00EE4C77"/>
    <w:rsid w:val="00F1362A"/>
    <w:rsid w:val="00F4514A"/>
    <w:rsid w:val="00F714A4"/>
    <w:rsid w:val="00F77D4A"/>
    <w:rsid w:val="00F77E4F"/>
    <w:rsid w:val="00F96AA3"/>
    <w:rsid w:val="00FE247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66DDDA46"/>
  <w15:chartTrackingRefBased/>
  <w15:docId w15:val="{74B26947-D226-44C3-B42D-22BCC6B23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5DB3"/>
    <w:pPr>
      <w:tabs>
        <w:tab w:val="left" w:pos="289"/>
        <w:tab w:val="left" w:pos="578"/>
        <w:tab w:val="left" w:pos="868"/>
        <w:tab w:val="left" w:pos="7127"/>
      </w:tabs>
      <w:spacing w:after="0" w:line="240" w:lineRule="auto"/>
    </w:pPr>
    <w:rPr>
      <w:rFonts w:ascii="Arial" w:eastAsia="Times New Roman" w:hAnsi="Arial" w:cs="Times New Roman"/>
      <w:szCs w:val="20"/>
      <w:lang w:eastAsia="de-DE"/>
    </w:rPr>
  </w:style>
  <w:style w:type="paragraph" w:styleId="berschrift1">
    <w:name w:val="heading 1"/>
    <w:basedOn w:val="Standard"/>
    <w:next w:val="Standard"/>
    <w:link w:val="berschrift1Zchn"/>
    <w:uiPriority w:val="9"/>
    <w:qFormat/>
    <w:rsid w:val="006A7E11"/>
    <w:pPr>
      <w:keepNext/>
      <w:keepLines/>
      <w:spacing w:before="240"/>
      <w:outlineLvl w:val="0"/>
    </w:pPr>
    <w:rPr>
      <w:rFonts w:eastAsiaTheme="majorEastAsia" w:cstheme="majorBidi"/>
      <w:color w:val="2E74B5" w:themeColor="accent1" w:themeShade="BF"/>
      <w:sz w:val="32"/>
      <w:szCs w:val="32"/>
    </w:rPr>
  </w:style>
  <w:style w:type="paragraph" w:styleId="berschrift2">
    <w:name w:val="heading 2"/>
    <w:basedOn w:val="Standard"/>
    <w:next w:val="Standard"/>
    <w:link w:val="berschrift2Zchn"/>
    <w:uiPriority w:val="9"/>
    <w:semiHidden/>
    <w:unhideWhenUsed/>
    <w:qFormat/>
    <w:rsid w:val="006A7E11"/>
    <w:pPr>
      <w:keepNext/>
      <w:keepLines/>
      <w:spacing w:before="120"/>
      <w:outlineLvl w:val="1"/>
    </w:pPr>
    <w:rPr>
      <w:rFonts w:eastAsiaTheme="majorEastAsia" w:cstheme="majorBidi"/>
      <w:color w:val="2E74B5"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A7E11"/>
    <w:rPr>
      <w:rFonts w:ascii="Arial" w:eastAsiaTheme="majorEastAsia" w:hAnsi="Arial" w:cstheme="majorBidi"/>
      <w:color w:val="2E74B5" w:themeColor="accent1" w:themeShade="BF"/>
      <w:sz w:val="32"/>
      <w:szCs w:val="32"/>
    </w:rPr>
  </w:style>
  <w:style w:type="character" w:customStyle="1" w:styleId="berschrift2Zchn">
    <w:name w:val="Überschrift 2 Zchn"/>
    <w:basedOn w:val="Absatz-Standardschriftart"/>
    <w:link w:val="berschrift2"/>
    <w:uiPriority w:val="9"/>
    <w:semiHidden/>
    <w:rsid w:val="006A7E11"/>
    <w:rPr>
      <w:rFonts w:ascii="Arial" w:eastAsiaTheme="majorEastAsia" w:hAnsi="Arial" w:cstheme="majorBidi"/>
      <w:color w:val="2E74B5" w:themeColor="accent1" w:themeShade="BF"/>
      <w:sz w:val="26"/>
      <w:szCs w:val="26"/>
    </w:rPr>
  </w:style>
  <w:style w:type="paragraph" w:styleId="Titel">
    <w:name w:val="Title"/>
    <w:aliases w:val="&lt;i&gt;"/>
    <w:basedOn w:val="Standard"/>
    <w:next w:val="Standard"/>
    <w:link w:val="TitelZchn"/>
    <w:qFormat/>
    <w:rsid w:val="006A7E11"/>
    <w:pPr>
      <w:spacing w:before="240" w:after="240"/>
      <w:contextualSpacing/>
    </w:pPr>
    <w:rPr>
      <w:rFonts w:eastAsiaTheme="majorEastAsia" w:cstheme="majorBidi"/>
      <w:spacing w:val="-10"/>
      <w:kern w:val="28"/>
      <w:sz w:val="56"/>
      <w:szCs w:val="56"/>
    </w:rPr>
  </w:style>
  <w:style w:type="character" w:customStyle="1" w:styleId="TitelZchn">
    <w:name w:val="Titel Zchn"/>
    <w:aliases w:val="&lt;i&gt; Zchn"/>
    <w:basedOn w:val="Absatz-Standardschriftart"/>
    <w:link w:val="Titel"/>
    <w:uiPriority w:val="10"/>
    <w:rsid w:val="006A7E11"/>
    <w:rPr>
      <w:rFonts w:ascii="Arial" w:eastAsiaTheme="majorEastAsia" w:hAnsi="Arial" w:cstheme="majorBidi"/>
      <w:spacing w:val="-10"/>
      <w:kern w:val="28"/>
      <w:sz w:val="56"/>
      <w:szCs w:val="56"/>
    </w:rPr>
  </w:style>
  <w:style w:type="paragraph" w:styleId="Untertitel">
    <w:name w:val="Subtitle"/>
    <w:aliases w:val="&lt;j&gt;"/>
    <w:basedOn w:val="Standard"/>
    <w:next w:val="Standard"/>
    <w:link w:val="UntertitelZchn"/>
    <w:qFormat/>
    <w:rsid w:val="006A7E11"/>
    <w:pPr>
      <w:numPr>
        <w:ilvl w:val="1"/>
      </w:numPr>
      <w:spacing w:before="120"/>
    </w:pPr>
    <w:rPr>
      <w:rFonts w:eastAsiaTheme="minorEastAsia"/>
      <w:color w:val="5A5A5A" w:themeColor="text1" w:themeTint="A5"/>
      <w:spacing w:val="15"/>
    </w:rPr>
  </w:style>
  <w:style w:type="character" w:customStyle="1" w:styleId="UntertitelZchn">
    <w:name w:val="Untertitel Zchn"/>
    <w:aliases w:val="&lt;j&gt; Zchn"/>
    <w:basedOn w:val="Absatz-Standardschriftart"/>
    <w:link w:val="Untertitel"/>
    <w:uiPriority w:val="11"/>
    <w:rsid w:val="006A7E11"/>
    <w:rPr>
      <w:rFonts w:ascii="Arial" w:eastAsiaTheme="minorEastAsia" w:hAnsi="Arial"/>
      <w:color w:val="5A5A5A" w:themeColor="text1" w:themeTint="A5"/>
      <w:spacing w:val="15"/>
    </w:rPr>
  </w:style>
  <w:style w:type="paragraph" w:customStyle="1" w:styleId="TextmitAbsatzabstandnDIN">
    <w:name w:val="_Text &lt;m&gt;it Absatzabstand n. DIN"/>
    <w:link w:val="TextmitAbsatzabstandnDINZchn"/>
    <w:qFormat/>
    <w:rsid w:val="00A65DB3"/>
    <w:pPr>
      <w:tabs>
        <w:tab w:val="left" w:pos="1440"/>
        <w:tab w:val="left" w:pos="2880"/>
        <w:tab w:val="left" w:pos="5761"/>
        <w:tab w:val="left" w:pos="8641"/>
        <w:tab w:val="right" w:pos="9407"/>
      </w:tabs>
      <w:spacing w:before="220" w:after="110" w:line="240" w:lineRule="auto"/>
      <w:jc w:val="both"/>
    </w:pPr>
    <w:rPr>
      <w:rFonts w:ascii="Arial" w:eastAsia="Times New Roman" w:hAnsi="Arial" w:cs="Arial"/>
      <w:szCs w:val="20"/>
      <w:lang w:eastAsia="de-DE"/>
    </w:rPr>
  </w:style>
  <w:style w:type="character" w:customStyle="1" w:styleId="TextmitAbsatzabstandnDINZchn">
    <w:name w:val="_Text &lt;m&gt;it Absatzabstand n. DIN Zchn"/>
    <w:basedOn w:val="Absatz-Standardschriftart"/>
    <w:link w:val="TextmitAbsatzabstandnDIN"/>
    <w:rsid w:val="00A65DB3"/>
    <w:rPr>
      <w:rFonts w:ascii="Arial" w:eastAsia="Times New Roman" w:hAnsi="Arial" w:cs="Arial"/>
      <w:szCs w:val="20"/>
      <w:lang w:eastAsia="de-DE"/>
    </w:rPr>
  </w:style>
  <w:style w:type="paragraph" w:styleId="Kommentartext">
    <w:name w:val="annotation text"/>
    <w:basedOn w:val="Standard"/>
    <w:link w:val="KommentartextZchn"/>
    <w:uiPriority w:val="99"/>
    <w:rsid w:val="00A65DB3"/>
    <w:rPr>
      <w:sz w:val="20"/>
    </w:rPr>
  </w:style>
  <w:style w:type="character" w:customStyle="1" w:styleId="KommentartextZchn">
    <w:name w:val="Kommentartext Zchn"/>
    <w:basedOn w:val="Absatz-Standardschriftart"/>
    <w:link w:val="Kommentartext"/>
    <w:uiPriority w:val="99"/>
    <w:rsid w:val="00A65DB3"/>
    <w:rPr>
      <w:rFonts w:ascii="Arial" w:eastAsia="Times New Roman" w:hAnsi="Arial" w:cs="Times New Roman"/>
      <w:sz w:val="20"/>
      <w:szCs w:val="20"/>
      <w:lang w:eastAsia="de-DE"/>
    </w:rPr>
  </w:style>
  <w:style w:type="character" w:styleId="Kommentarzeichen">
    <w:name w:val="annotation reference"/>
    <w:basedOn w:val="Absatz-Standardschriftart"/>
    <w:uiPriority w:val="99"/>
    <w:rsid w:val="00A65DB3"/>
    <w:rPr>
      <w:sz w:val="16"/>
      <w:szCs w:val="16"/>
    </w:rPr>
  </w:style>
  <w:style w:type="paragraph" w:styleId="Listenabsatz">
    <w:name w:val="List Paragraph"/>
    <w:basedOn w:val="Standard"/>
    <w:uiPriority w:val="34"/>
    <w:qFormat/>
    <w:rsid w:val="00A65DB3"/>
    <w:pPr>
      <w:ind w:left="720"/>
      <w:contextualSpacing/>
    </w:pPr>
  </w:style>
  <w:style w:type="paragraph" w:customStyle="1" w:styleId="AufzhlungTextblock">
    <w:name w:val="Aufzählung Textblock"/>
    <w:basedOn w:val="Listenabsatz"/>
    <w:link w:val="AufzhlungTextblockZchn"/>
    <w:autoRedefine/>
    <w:qFormat/>
    <w:rsid w:val="002F30B2"/>
    <w:pPr>
      <w:tabs>
        <w:tab w:val="clear" w:pos="289"/>
        <w:tab w:val="clear" w:pos="578"/>
        <w:tab w:val="clear" w:pos="868"/>
        <w:tab w:val="clear" w:pos="7127"/>
      </w:tabs>
      <w:spacing w:after="120"/>
      <w:ind w:left="0"/>
      <w:jc w:val="both"/>
    </w:pPr>
    <w:rPr>
      <w:rFonts w:eastAsia="Arial" w:cs="Arial"/>
      <w:szCs w:val="22"/>
    </w:rPr>
  </w:style>
  <w:style w:type="character" w:customStyle="1" w:styleId="AufzhlungTextblockZchn">
    <w:name w:val="Aufzählung Textblock Zchn"/>
    <w:basedOn w:val="Absatz-Standardschriftart"/>
    <w:link w:val="AufzhlungTextblock"/>
    <w:rsid w:val="002F30B2"/>
    <w:rPr>
      <w:rFonts w:ascii="Arial" w:eastAsia="Arial" w:hAnsi="Arial" w:cs="Arial"/>
      <w:lang w:eastAsia="de-DE"/>
    </w:rPr>
  </w:style>
  <w:style w:type="paragraph" w:styleId="Sprechblasentext">
    <w:name w:val="Balloon Text"/>
    <w:basedOn w:val="Standard"/>
    <w:link w:val="SprechblasentextZchn"/>
    <w:uiPriority w:val="99"/>
    <w:semiHidden/>
    <w:unhideWhenUsed/>
    <w:rsid w:val="00A65DB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65DB3"/>
    <w:rPr>
      <w:rFonts w:ascii="Segoe UI" w:eastAsia="Times New Roman" w:hAnsi="Segoe UI" w:cs="Segoe UI"/>
      <w:sz w:val="18"/>
      <w:szCs w:val="18"/>
      <w:lang w:eastAsia="de-DE"/>
    </w:rPr>
  </w:style>
  <w:style w:type="paragraph" w:styleId="Kopfzeile">
    <w:name w:val="header"/>
    <w:basedOn w:val="Standard"/>
    <w:link w:val="KopfzeileZchn"/>
    <w:uiPriority w:val="99"/>
    <w:unhideWhenUsed/>
    <w:rsid w:val="002266BB"/>
    <w:pPr>
      <w:tabs>
        <w:tab w:val="clear" w:pos="289"/>
        <w:tab w:val="clear" w:pos="578"/>
        <w:tab w:val="clear" w:pos="868"/>
        <w:tab w:val="clear" w:pos="7127"/>
        <w:tab w:val="center" w:pos="4536"/>
        <w:tab w:val="right" w:pos="9072"/>
      </w:tabs>
    </w:pPr>
  </w:style>
  <w:style w:type="character" w:customStyle="1" w:styleId="KopfzeileZchn">
    <w:name w:val="Kopfzeile Zchn"/>
    <w:basedOn w:val="Absatz-Standardschriftart"/>
    <w:link w:val="Kopfzeile"/>
    <w:uiPriority w:val="99"/>
    <w:rsid w:val="002266BB"/>
    <w:rPr>
      <w:rFonts w:ascii="Arial" w:eastAsia="Times New Roman" w:hAnsi="Arial" w:cs="Times New Roman"/>
      <w:szCs w:val="20"/>
      <w:lang w:eastAsia="de-DE"/>
    </w:rPr>
  </w:style>
  <w:style w:type="paragraph" w:styleId="Fuzeile">
    <w:name w:val="footer"/>
    <w:basedOn w:val="Standard"/>
    <w:link w:val="FuzeileZchn"/>
    <w:uiPriority w:val="99"/>
    <w:unhideWhenUsed/>
    <w:rsid w:val="002266BB"/>
    <w:pPr>
      <w:tabs>
        <w:tab w:val="clear" w:pos="289"/>
        <w:tab w:val="clear" w:pos="578"/>
        <w:tab w:val="clear" w:pos="868"/>
        <w:tab w:val="clear" w:pos="7127"/>
        <w:tab w:val="center" w:pos="4536"/>
        <w:tab w:val="right" w:pos="9072"/>
      </w:tabs>
    </w:pPr>
  </w:style>
  <w:style w:type="character" w:customStyle="1" w:styleId="FuzeileZchn">
    <w:name w:val="Fußzeile Zchn"/>
    <w:basedOn w:val="Absatz-Standardschriftart"/>
    <w:link w:val="Fuzeile"/>
    <w:uiPriority w:val="99"/>
    <w:rsid w:val="002266BB"/>
    <w:rPr>
      <w:rFonts w:ascii="Arial" w:eastAsia="Times New Roman" w:hAnsi="Arial" w:cs="Times New Roman"/>
      <w:szCs w:val="20"/>
      <w:lang w:eastAsia="de-DE"/>
    </w:rPr>
  </w:style>
  <w:style w:type="paragraph" w:styleId="Kommentarthema">
    <w:name w:val="annotation subject"/>
    <w:basedOn w:val="Kommentartext"/>
    <w:next w:val="Kommentartext"/>
    <w:link w:val="KommentarthemaZchn"/>
    <w:uiPriority w:val="99"/>
    <w:semiHidden/>
    <w:unhideWhenUsed/>
    <w:rsid w:val="00D5598C"/>
    <w:rPr>
      <w:b/>
      <w:bCs/>
    </w:rPr>
  </w:style>
  <w:style w:type="character" w:customStyle="1" w:styleId="KommentarthemaZchn">
    <w:name w:val="Kommentarthema Zchn"/>
    <w:basedOn w:val="KommentartextZchn"/>
    <w:link w:val="Kommentarthema"/>
    <w:uiPriority w:val="99"/>
    <w:semiHidden/>
    <w:rsid w:val="00D5598C"/>
    <w:rPr>
      <w:rFonts w:ascii="Arial" w:eastAsia="Times New Roman" w:hAnsi="Arial" w:cs="Times New Roman"/>
      <w:b/>
      <w:bCs/>
      <w:sz w:val="20"/>
      <w:szCs w:val="20"/>
      <w:lang w:eastAsia="de-DE"/>
    </w:rPr>
  </w:style>
  <w:style w:type="paragraph" w:styleId="berarbeitung">
    <w:name w:val="Revision"/>
    <w:hidden/>
    <w:uiPriority w:val="99"/>
    <w:semiHidden/>
    <w:rsid w:val="002F30B2"/>
    <w:pPr>
      <w:spacing w:after="0" w:line="240" w:lineRule="auto"/>
    </w:pPr>
    <w:rPr>
      <w:rFonts w:ascii="Arial" w:eastAsia="Times New Roman" w:hAnsi="Arial" w:cs="Times New Roman"/>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vosax.sachsen.de/vorschrift/1695"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4FC887-17F3-4CB3-901A-0219F4329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1438</Words>
  <Characters>9065</Characters>
  <Application>Microsoft Office Word</Application>
  <DocSecurity>0</DocSecurity>
  <Lines>75</Lines>
  <Paragraphs>20</Paragraphs>
  <ScaleCrop>false</ScaleCrop>
  <HeadingPairs>
    <vt:vector size="2" baseType="variant">
      <vt:variant>
        <vt:lpstr>Titel</vt:lpstr>
      </vt:variant>
      <vt:variant>
        <vt:i4>1</vt:i4>
      </vt:variant>
    </vt:vector>
  </HeadingPairs>
  <TitlesOfParts>
    <vt:vector size="1" baseType="lpstr">
      <vt:lpstr/>
    </vt:vector>
  </TitlesOfParts>
  <Company>Landesamt für Schule und Bildung</Company>
  <LinksUpToDate>false</LinksUpToDate>
  <CharactersWithSpaces>10483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Bittner, Rico - LASUB</dc:creator>
  <cp:keywords/>
  <dc:description/>
  <cp:lastModifiedBy>Lars Janowsky</cp:lastModifiedBy>
  <cp:revision>91</cp:revision>
  <dcterms:created xsi:type="dcterms:W3CDTF">2023-12-05T12:54:00Z</dcterms:created>
  <dcterms:modified xsi:type="dcterms:W3CDTF">2024-05-08T15:09:00Z</dcterms:modified>
</cp:coreProperties>
</file>